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C7712" w14:textId="77777777" w:rsidR="00DC7B13" w:rsidRPr="00731674" w:rsidRDefault="00DC7B13" w:rsidP="001716E1">
      <w:pPr>
        <w:pStyle w:val="81ErlUeberschrZ"/>
      </w:pPr>
      <w:r w:rsidRPr="00731674">
        <w:t>Erläuterungen</w:t>
      </w:r>
    </w:p>
    <w:p w14:paraId="2240C4FC" w14:textId="77777777" w:rsidR="00DC7B13" w:rsidRPr="00731674" w:rsidRDefault="00DC7B13" w:rsidP="001716E1">
      <w:pPr>
        <w:pStyle w:val="81ErlUeberschrZ"/>
      </w:pPr>
      <w:r w:rsidRPr="00731674">
        <w:t>Allgemeiner Teil</w:t>
      </w:r>
    </w:p>
    <w:p w14:paraId="29D1AA0D" w14:textId="77777777" w:rsidR="00DC7B13" w:rsidRPr="00731674" w:rsidRDefault="00DC7B13" w:rsidP="00BD6AE8">
      <w:pPr>
        <w:pStyle w:val="83ErlText"/>
      </w:pPr>
      <w:r w:rsidRPr="00731674">
        <w:t>Mit der vorliegenden Novelle der Bundeshaushaltsverordnung</w:t>
      </w:r>
      <w:r w:rsidR="00BD6AE8" w:rsidRPr="00731674">
        <w:t> </w:t>
      </w:r>
      <w:r w:rsidRPr="00731674">
        <w:t>2013 sollen gemäß den Erfahrungen der letzten Jahre sowie auf Basis der technischen Weiterentwicklungen Vereinfachungen und Vereinheitlichungen vorgenommen werden, die eine effizientere Abwicklung des Rechnungswesens des Bundes ermöglichen. Dadurch werden für andere Aufgaben benötigte Ressourcen in der Buchhaltungsagentur des Bundes (BHAG) und in den Ressorts frei und es kann zusätzlich das Effizienzpotential in den Ressorts und in der Buchhaltungsagentur gehoben werden.</w:t>
      </w:r>
    </w:p>
    <w:p w14:paraId="6B757888" w14:textId="77777777" w:rsidR="00DC7B13" w:rsidRPr="00731674" w:rsidRDefault="00DC7B13" w:rsidP="001716E1">
      <w:pPr>
        <w:pStyle w:val="81ErlUeberschrZ"/>
      </w:pPr>
      <w:r w:rsidRPr="00731674">
        <w:t>Besonderer Teil</w:t>
      </w:r>
    </w:p>
    <w:p w14:paraId="149DE202" w14:textId="77777777" w:rsidR="00DC7B13" w:rsidRPr="00731674" w:rsidRDefault="00DC7B13" w:rsidP="001716E1">
      <w:pPr>
        <w:pStyle w:val="82ErlUeberschrL"/>
      </w:pPr>
      <w:r w:rsidRPr="00731674">
        <w:t>Zu Z</w:t>
      </w:r>
      <w:r w:rsidR="00BD6AE8" w:rsidRPr="00731674">
        <w:t> </w:t>
      </w:r>
      <w:r w:rsidRPr="00731674">
        <w:t>2 (§</w:t>
      </w:r>
      <w:r w:rsidR="00BD6AE8" w:rsidRPr="00731674">
        <w:t> </w:t>
      </w:r>
      <w:r w:rsidRPr="00731674">
        <w:t>2 Abs.</w:t>
      </w:r>
      <w:r w:rsidR="00BD6AE8" w:rsidRPr="00731674">
        <w:t> </w:t>
      </w:r>
      <w:r w:rsidRPr="00731674">
        <w:t>4)</w:t>
      </w:r>
    </w:p>
    <w:p w14:paraId="07F43016" w14:textId="71A01C64" w:rsidR="00DC7B13" w:rsidRPr="00731674" w:rsidRDefault="00DC7B13" w:rsidP="001716E1">
      <w:pPr>
        <w:pStyle w:val="83ErlText"/>
      </w:pPr>
      <w:r w:rsidRPr="00731674">
        <w:t xml:space="preserve">Da es sich bei den sonstigen Vorschriften um interne Abläufe der Ressorts handelt, die vom BMF und dem RH nicht geprüft </w:t>
      </w:r>
      <w:r w:rsidR="00125191" w:rsidRPr="00731674">
        <w:t>werden,</w:t>
      </w:r>
      <w:r w:rsidRPr="00731674">
        <w:t xml:space="preserve"> entfällt die Bestimmung, sonstige Vorschriften und Anordnungen allgemeiner Natur vor ihrer Herausgabe dem BMF und dem RH diese mitzuteilen</w:t>
      </w:r>
      <w:r w:rsidR="00125191" w:rsidRPr="00731674">
        <w:t>.</w:t>
      </w:r>
    </w:p>
    <w:p w14:paraId="3DE568CD" w14:textId="77777777" w:rsidR="00DC7B13" w:rsidRPr="00731674" w:rsidRDefault="00DC7B13" w:rsidP="001716E1">
      <w:pPr>
        <w:pStyle w:val="82ErlUeberschrL"/>
      </w:pPr>
      <w:r w:rsidRPr="00731674">
        <w:t>Zu Z</w:t>
      </w:r>
      <w:r w:rsidR="00BD6AE8" w:rsidRPr="00731674">
        <w:t> </w:t>
      </w:r>
      <w:r w:rsidRPr="00731674">
        <w:t>3 bis Z</w:t>
      </w:r>
      <w:r w:rsidR="00BD6AE8" w:rsidRPr="00731674">
        <w:t> </w:t>
      </w:r>
      <w:r w:rsidRPr="00731674">
        <w:t>5 (§</w:t>
      </w:r>
      <w:r w:rsidR="00BD6AE8" w:rsidRPr="00731674">
        <w:t> </w:t>
      </w:r>
      <w:r w:rsidRPr="00731674">
        <w:t>7 Abs.</w:t>
      </w:r>
      <w:r w:rsidR="00BD6AE8" w:rsidRPr="00731674">
        <w:t> </w:t>
      </w:r>
      <w:r w:rsidRPr="00731674">
        <w:t>4)</w:t>
      </w:r>
    </w:p>
    <w:p w14:paraId="24F24BC7" w14:textId="77777777" w:rsidR="00DC7B13" w:rsidRPr="00731674" w:rsidRDefault="00DC7B13" w:rsidP="001716E1">
      <w:pPr>
        <w:pStyle w:val="83ErlText"/>
      </w:pPr>
      <w:r w:rsidRPr="00731674">
        <w:t>Durch die Novellierung des §</w:t>
      </w:r>
      <w:r w:rsidR="00BD6AE8" w:rsidRPr="00731674">
        <w:t> </w:t>
      </w:r>
      <w:r w:rsidRPr="00731674">
        <w:t>90 Abs.</w:t>
      </w:r>
      <w:r w:rsidR="00BD6AE8" w:rsidRPr="00731674">
        <w:t> </w:t>
      </w:r>
      <w:r w:rsidRPr="00731674">
        <w:t>2 letzter Satz BHG</w:t>
      </w:r>
      <w:r w:rsidR="00BD6AE8" w:rsidRPr="00731674">
        <w:t> </w:t>
      </w:r>
      <w:r w:rsidRPr="00731674">
        <w:t>2013 wurden das BMF gemeinsam mit dem RH ermächtigt festzulegen, in welchen Fällen und unter welchen Bedingungen von der Verrechnung eines Geschäftsfalles als Obligo abgesehen werden kann. Die Wertgrenzen für die Schriftlichkeit der Bestellung und für das verpflichtende Obligo wurden an die Wertgrenze für geringwertige Wirtschaftsgüter gemäß §</w:t>
      </w:r>
      <w:r w:rsidR="00BD6AE8" w:rsidRPr="00731674">
        <w:t> </w:t>
      </w:r>
      <w:r w:rsidRPr="00731674">
        <w:t>13 Einkommensteuergesetz</w:t>
      </w:r>
      <w:r w:rsidR="00BD6AE8" w:rsidRPr="00731674">
        <w:t> </w:t>
      </w:r>
      <w:r w:rsidRPr="00731674">
        <w:t>1988, BGBl. Nr.</w:t>
      </w:r>
      <w:r w:rsidR="00BD6AE8" w:rsidRPr="00731674">
        <w:t> </w:t>
      </w:r>
      <w:r w:rsidRPr="00731674">
        <w:t>400/1988 angepasst.</w:t>
      </w:r>
    </w:p>
    <w:p w14:paraId="7E51D9D2" w14:textId="77777777" w:rsidR="00DC7B13" w:rsidRPr="00731674" w:rsidRDefault="00DC7B13" w:rsidP="00BD6AE8">
      <w:pPr>
        <w:pStyle w:val="83ErlText"/>
      </w:pPr>
      <w:r w:rsidRPr="00731674">
        <w:t>Die Erfassung von Obligos für Dienstreisen entfällt, da das Reiseobligo keine aussagekräftige Größe darstellt. Die tatsächliche Höhe ist erst kurz vor der Auszahlung bekannt. Davor werden für das Reiseobligo nur die Tagsätze herangezogen nicht aber die Kosten für zB Hotelkosten, Flug-/Bahnkosten.</w:t>
      </w:r>
    </w:p>
    <w:p w14:paraId="251E46E6" w14:textId="77777777" w:rsidR="00DC7B13" w:rsidRPr="00731674" w:rsidRDefault="00DC7B13" w:rsidP="001716E1">
      <w:pPr>
        <w:pStyle w:val="83ErlText"/>
      </w:pPr>
      <w:r w:rsidRPr="00731674">
        <w:t>Die Erfassung für Transferleistungen kann entfallen. Diese Zahlungsverpflichtungen müssen aufgrund gesetzlicher Vorgaben geleistet werden</w:t>
      </w:r>
      <w:r w:rsidRPr="00672400">
        <w:rPr>
          <w:i/>
        </w:rPr>
        <w:t>.</w:t>
      </w:r>
    </w:p>
    <w:p w14:paraId="1592B7E7" w14:textId="77777777" w:rsidR="00DC7B13" w:rsidRPr="00731674" w:rsidRDefault="00DC7B13" w:rsidP="001716E1">
      <w:pPr>
        <w:pStyle w:val="82ErlUeberschrL"/>
      </w:pPr>
      <w:r w:rsidRPr="00731674">
        <w:t>Zu Z</w:t>
      </w:r>
      <w:r w:rsidR="00BD6AE8" w:rsidRPr="00731674">
        <w:t> </w:t>
      </w:r>
      <w:r w:rsidRPr="00731674">
        <w:t>7 bis Z</w:t>
      </w:r>
      <w:r w:rsidR="00BD6AE8" w:rsidRPr="00731674">
        <w:t> </w:t>
      </w:r>
      <w:r w:rsidRPr="00731674">
        <w:t>8 (§</w:t>
      </w:r>
      <w:r w:rsidR="00BD6AE8" w:rsidRPr="00731674">
        <w:t> </w:t>
      </w:r>
      <w:r w:rsidRPr="00731674">
        <w:t>14)</w:t>
      </w:r>
    </w:p>
    <w:p w14:paraId="38A5E44C" w14:textId="77777777" w:rsidR="00DC7B13" w:rsidRPr="00731674" w:rsidRDefault="00DC7B13" w:rsidP="001716E1">
      <w:pPr>
        <w:pStyle w:val="83ErlText"/>
      </w:pPr>
      <w:r w:rsidRPr="00731674">
        <w:t>Mit der vorliegenden Änderung wird der Begriff „Personenkonten“ durch den Begriff „Geschäftspartnerkonten“ ersetzt.</w:t>
      </w:r>
    </w:p>
    <w:p w14:paraId="4F34071C" w14:textId="77777777" w:rsidR="00DC7B13" w:rsidRPr="00731674" w:rsidRDefault="00DC7B13" w:rsidP="001716E1">
      <w:pPr>
        <w:pStyle w:val="82ErlUeberschrL"/>
      </w:pPr>
      <w:r w:rsidRPr="00731674">
        <w:t>Zu Z</w:t>
      </w:r>
      <w:r w:rsidR="00BD6AE8" w:rsidRPr="00731674">
        <w:t> </w:t>
      </w:r>
      <w:r w:rsidRPr="00731674">
        <w:t>9 (§</w:t>
      </w:r>
      <w:r w:rsidR="00BD6AE8" w:rsidRPr="00731674">
        <w:t> </w:t>
      </w:r>
      <w:r w:rsidRPr="00731674">
        <w:t>22 Abs.</w:t>
      </w:r>
      <w:r w:rsidR="00BD6AE8" w:rsidRPr="00731674">
        <w:t> </w:t>
      </w:r>
      <w:r w:rsidRPr="00731674">
        <w:t>1 und Abs.</w:t>
      </w:r>
      <w:r w:rsidR="00BD6AE8" w:rsidRPr="00731674">
        <w:t> </w:t>
      </w:r>
      <w:r w:rsidRPr="00731674">
        <w:t>2)</w:t>
      </w:r>
    </w:p>
    <w:p w14:paraId="1A018C4C" w14:textId="392D052E" w:rsidR="00DC7B13" w:rsidRPr="00731674" w:rsidRDefault="00DC7B13" w:rsidP="001716E1">
      <w:pPr>
        <w:pStyle w:val="83ErlText"/>
      </w:pPr>
      <w:r w:rsidRPr="00731674">
        <w:t xml:space="preserve">Die vorgeschlagene Änderung in Abs. 1 trägt dem Umstand Rechnung, dass die Erfassung und die Freigabe einer Anordnung bei der BHAG von einer Person vorgenommen werden, die Buchung der Anordnung ist von einer weiteren Person durchzuführen. </w:t>
      </w:r>
      <w:r w:rsidR="00764895" w:rsidRPr="00731674">
        <w:t xml:space="preserve">Somit ist das Vier-Augen-Prinzip gewahrt. </w:t>
      </w:r>
      <w:r w:rsidRPr="00731674">
        <w:t>Die Änderung in Abs. 2 stellt auf eine Begriffsänderung ab (Geschäftspartnerkonten statt Personenkonten).</w:t>
      </w:r>
    </w:p>
    <w:p w14:paraId="48701241" w14:textId="77777777" w:rsidR="00DC7B13" w:rsidRPr="00731674" w:rsidRDefault="00DC7B13" w:rsidP="001716E1">
      <w:pPr>
        <w:pStyle w:val="82ErlUeberschrL"/>
      </w:pPr>
      <w:r w:rsidRPr="00731674">
        <w:t>Zu Z</w:t>
      </w:r>
      <w:r w:rsidR="00BD6AE8" w:rsidRPr="00731674">
        <w:t> </w:t>
      </w:r>
      <w:r w:rsidRPr="00731674">
        <w:t>10 (§</w:t>
      </w:r>
      <w:r w:rsidR="00BD6AE8" w:rsidRPr="00731674">
        <w:t> </w:t>
      </w:r>
      <w:r w:rsidRPr="00731674">
        <w:t>27 Abs.</w:t>
      </w:r>
      <w:r w:rsidR="00BD6AE8" w:rsidRPr="00731674">
        <w:t> </w:t>
      </w:r>
      <w:r w:rsidRPr="00731674">
        <w:t>3):</w:t>
      </w:r>
    </w:p>
    <w:p w14:paraId="0E792EDE" w14:textId="77777777" w:rsidR="00DC7B13" w:rsidRPr="00731674" w:rsidRDefault="00DC7B13" w:rsidP="00BD6AE8">
      <w:pPr>
        <w:pStyle w:val="83ErlText"/>
        <w:rPr>
          <w:rFonts w:eastAsiaTheme="minorHAnsi"/>
        </w:rPr>
      </w:pPr>
      <w:r w:rsidRPr="00731674">
        <w:t>Als Beleg im Original sollen auch per E-Mail übermittelte oder digital bereitgestellte Rechnungen gelten. Die Regelungen des §</w:t>
      </w:r>
      <w:r w:rsidR="00BD6AE8" w:rsidRPr="00731674">
        <w:t> </w:t>
      </w:r>
      <w:r w:rsidRPr="00731674">
        <w:t>5 IKTKonG bleiben unberührt. Digital bereitgestellt nach Abs.</w:t>
      </w:r>
      <w:r w:rsidR="00BD6AE8" w:rsidRPr="00731674">
        <w:t> </w:t>
      </w:r>
      <w:r w:rsidRPr="00731674">
        <w:t>3 Z</w:t>
      </w:r>
      <w:r w:rsidR="00BD6AE8" w:rsidRPr="00731674">
        <w:t> </w:t>
      </w:r>
      <w:r w:rsidRPr="00731674">
        <w:t>4 sind Rechnungen, die Firmen bei Onlineeinkäufen in ihren IT-Systemen zur Verfügung stellen. Durch diese Gleichstellung wird der gängigen Praxis von Anbietern im online-Bereich und der zunehmenden Verbreitung von Telearbeit Rechnung getragen.</w:t>
      </w:r>
    </w:p>
    <w:p w14:paraId="5A07B9A9" w14:textId="77777777" w:rsidR="00DC7B13" w:rsidRPr="00731674" w:rsidRDefault="00DC7B13" w:rsidP="001716E1">
      <w:pPr>
        <w:pStyle w:val="09Abstand"/>
      </w:pPr>
    </w:p>
    <w:p w14:paraId="756A7F61" w14:textId="77777777" w:rsidR="00DC7B13" w:rsidRPr="00731674" w:rsidRDefault="00DC7B13" w:rsidP="001716E1">
      <w:pPr>
        <w:pStyle w:val="82ErlUeberschrL"/>
      </w:pPr>
      <w:r w:rsidRPr="00731674">
        <w:t>Zu Z</w:t>
      </w:r>
      <w:r w:rsidR="00BD6AE8" w:rsidRPr="00731674">
        <w:t> </w:t>
      </w:r>
      <w:r w:rsidRPr="00731674">
        <w:t>11 (§</w:t>
      </w:r>
      <w:r w:rsidR="00BD6AE8" w:rsidRPr="00731674">
        <w:t> </w:t>
      </w:r>
      <w:r w:rsidRPr="00731674">
        <w:t>29 Abs.</w:t>
      </w:r>
      <w:r w:rsidR="00BD6AE8" w:rsidRPr="00731674">
        <w:t> </w:t>
      </w:r>
      <w:r w:rsidRPr="00731674">
        <w:t>4):</w:t>
      </w:r>
    </w:p>
    <w:p w14:paraId="11A5972A" w14:textId="77777777" w:rsidR="00DC7B13" w:rsidRPr="00731674" w:rsidRDefault="00DC7B13" w:rsidP="00BD6AE8">
      <w:pPr>
        <w:pStyle w:val="83ErlText"/>
      </w:pPr>
      <w:r w:rsidRPr="00731674">
        <w:t>Neben der schriftlichen Anordnung in Papierform soll künftig auch eine elektronisch signierte Anordnung (dzt. über ID-Austria) möglich und einer schriftlichen Anordnung gleichgesetzt sein. Durch die Gleichstellung der elektronisch signierten Anordnung (derzeit ID-Austria) mit der schriftlichen Anordnung wird der manuelle Aufwand des Ausdruckens, der physischen Unterfertigung und des Versandes reduziert.</w:t>
      </w:r>
    </w:p>
    <w:p w14:paraId="18A4E187" w14:textId="77777777" w:rsidR="00DC7B13" w:rsidRPr="00731674" w:rsidRDefault="00DC7B13" w:rsidP="001716E1">
      <w:pPr>
        <w:pStyle w:val="09Abstand"/>
      </w:pPr>
    </w:p>
    <w:p w14:paraId="086CC586" w14:textId="77777777" w:rsidR="00DC7B13" w:rsidRPr="00731674" w:rsidRDefault="00DC7B13" w:rsidP="001716E1">
      <w:pPr>
        <w:pStyle w:val="82ErlUeberschrL"/>
      </w:pPr>
      <w:r w:rsidRPr="00731674">
        <w:t>Zu Z</w:t>
      </w:r>
      <w:r w:rsidR="00BD6AE8" w:rsidRPr="00731674">
        <w:t> </w:t>
      </w:r>
      <w:r w:rsidRPr="00731674">
        <w:t>12 bis Z15 (§</w:t>
      </w:r>
      <w:r w:rsidR="00BD6AE8" w:rsidRPr="00731674">
        <w:t> </w:t>
      </w:r>
      <w:r w:rsidRPr="00731674">
        <w:t>34):</w:t>
      </w:r>
    </w:p>
    <w:p w14:paraId="4FE2521D" w14:textId="77777777" w:rsidR="00DC7B13" w:rsidRPr="00731674" w:rsidRDefault="00DC7B13" w:rsidP="00BD6AE8">
      <w:pPr>
        <w:pStyle w:val="83ErlText"/>
      </w:pPr>
      <w:r w:rsidRPr="00731674">
        <w:t>Anlehnend an die Bundeshaushaltsverordnung</w:t>
      </w:r>
      <w:r w:rsidR="00BD6AE8" w:rsidRPr="00731674">
        <w:t> </w:t>
      </w:r>
      <w:r w:rsidRPr="00731674">
        <w:t xml:space="preserve">1989 sollen auch künftig wieder erweiterte Anordnungsbefugnisse an die Buchhaltungsagentur des Bundes als ausführendes Organ übertragen werden können, damit sie ohne Mitwirkung des anordnenden Organs vorgenommen werden können. </w:t>
      </w:r>
      <w:r w:rsidRPr="00731674">
        <w:lastRenderedPageBreak/>
        <w:t>Dazu zählen in §</w:t>
      </w:r>
      <w:r w:rsidR="00BD6AE8" w:rsidRPr="00731674">
        <w:t> </w:t>
      </w:r>
      <w:r w:rsidRPr="00731674">
        <w:t>34 Abs.</w:t>
      </w:r>
      <w:r w:rsidR="00BD6AE8" w:rsidRPr="00731674">
        <w:t> </w:t>
      </w:r>
      <w:r w:rsidRPr="00731674">
        <w:t>2 Z</w:t>
      </w:r>
      <w:r w:rsidR="00BD6AE8" w:rsidRPr="00731674">
        <w:t> </w:t>
      </w:r>
      <w:r w:rsidRPr="00731674">
        <w:t>1 lit.</w:t>
      </w:r>
      <w:r w:rsidR="00BD6AE8" w:rsidRPr="00731674">
        <w:t> </w:t>
      </w:r>
      <w:r w:rsidRPr="00731674">
        <w:t xml:space="preserve">a Abgaben und Gebühren, die auf Grund bestehender Abgabenvorschriften durch die Abgabenpflichtigen selbst berechnet und entrichtet werden </w:t>
      </w:r>
      <w:r w:rsidRPr="00731674">
        <w:rPr>
          <w:rFonts w:eastAsia="Calibri"/>
        </w:rPr>
        <w:t>oder durch Gebietskörperschaften oder Sozialversicherungsträger eingehoben und an den Bund abgeführt bzw. an Dritte weitergeleitet werden.</w:t>
      </w:r>
      <w:r w:rsidRPr="00731674">
        <w:t xml:space="preserve"> Beispiel für Abfuhr an den Bund: Abfuhr von Arbeitslosenversicherungsbeiträgen und Beiträgen nach dem Nachtschwerarbeitsgesetz. Beispiel für an Dritte weitergeleitet: Abfuhr von Abgaben und Gebühren an Gemeinden. In lit.</w:t>
      </w:r>
      <w:r w:rsidR="00BD6AE8" w:rsidRPr="00731674">
        <w:t> </w:t>
      </w:r>
      <w:r w:rsidRPr="00731674">
        <w:t>d soll bei Fehleinzahlungen auch die Weiterleitung auf ein anderes Bundeskonto möglich werden. Gleiches gilt gemäß lit.</w:t>
      </w:r>
      <w:r w:rsidR="00BD6AE8" w:rsidRPr="00731674">
        <w:t> </w:t>
      </w:r>
      <w:r w:rsidRPr="00731674">
        <w:t>d künftig nicht nur für Zinserträge, Bankspesen etc., sondern auch für Mahnspesen und Differenzen im Eurocentbereich, die von der Buchhaltungsagentur für das anordnende Organ umgebucht werden können. Gemäß lit.</w:t>
      </w:r>
      <w:r w:rsidR="00BD6AE8" w:rsidRPr="00731674">
        <w:t> </w:t>
      </w:r>
      <w:r w:rsidRPr="00731674">
        <w:t xml:space="preserve">f wird die Belegaufteilung im Eilnachrichtenverfahren seitens der Buchhaltungsagentur hinzugefügt. Gemäß lit. g kann die BHAG eine Ersatzanordnung für Gut- und Lastschriften auf einem Bankkonto, deren Höhe im Vorhinein noch nicht bekannt und auch nicht eruierbar ist und für die vorab auch keine Beleggrundlage vorliegt (zB Schulbuchselbstbehalt, Schülerfreifahrt, Refundierung von EU-Reisekosten), eine Ersatzanordnung erlassen. Dafür ist eine generelle Anordnung </w:t>
      </w:r>
      <w:r w:rsidRPr="00731674">
        <w:rPr>
          <w:rFonts w:eastAsia="Calibri"/>
        </w:rPr>
        <w:t>vom haushaltsleitenden Organ</w:t>
      </w:r>
      <w:r w:rsidRPr="00731674">
        <w:t xml:space="preserve"> erforderlich, mit der auch die Kontierungselemente (Detailbudget, Finanzposition, Finanzstelle, Kostenstelle…) angeordnet werden.</w:t>
      </w:r>
    </w:p>
    <w:p w14:paraId="3874F15C" w14:textId="77777777" w:rsidR="00DC7B13" w:rsidRPr="00731674" w:rsidRDefault="00DC7B13" w:rsidP="001716E1">
      <w:pPr>
        <w:pStyle w:val="09Abstand"/>
      </w:pPr>
    </w:p>
    <w:p w14:paraId="795C338E" w14:textId="77777777" w:rsidR="00DC7B13" w:rsidRPr="00731674" w:rsidRDefault="00DC7B13" w:rsidP="001716E1">
      <w:pPr>
        <w:pStyle w:val="82ErlUeberschrL"/>
      </w:pPr>
      <w:r w:rsidRPr="00731674">
        <w:t>Zu Z</w:t>
      </w:r>
      <w:r w:rsidR="00BD6AE8" w:rsidRPr="00731674">
        <w:t> </w:t>
      </w:r>
      <w:r w:rsidRPr="00731674">
        <w:t>16 (§</w:t>
      </w:r>
      <w:r w:rsidR="00BD6AE8" w:rsidRPr="00731674">
        <w:t> </w:t>
      </w:r>
      <w:r w:rsidRPr="00731674">
        <w:t>40):</w:t>
      </w:r>
    </w:p>
    <w:p w14:paraId="6132C652" w14:textId="77777777" w:rsidR="00DC7B13" w:rsidRPr="00731674" w:rsidRDefault="00DC7B13" w:rsidP="00BD6AE8">
      <w:pPr>
        <w:pStyle w:val="83ErlText"/>
      </w:pPr>
      <w:r w:rsidRPr="00731674">
        <w:t>§</w:t>
      </w:r>
      <w:r w:rsidR="00BD6AE8" w:rsidRPr="00731674">
        <w:t> </w:t>
      </w:r>
      <w:r w:rsidRPr="00731674">
        <w:t>40 wurde neu geregelt, um einfache und klare Regeln zur periodengerechten Zuordnung von Aufwendungen und Erträgen festzulegen.</w:t>
      </w:r>
    </w:p>
    <w:p w14:paraId="73EF1BD1" w14:textId="77777777" w:rsidR="00DC7B13" w:rsidRPr="00731674" w:rsidRDefault="00DC7B13" w:rsidP="001716E1">
      <w:pPr>
        <w:pStyle w:val="23SatznachNovao"/>
      </w:pPr>
      <w:r w:rsidRPr="00731674">
        <w:rPr>
          <w:rFonts w:eastAsiaTheme="minorHAnsi"/>
        </w:rPr>
        <w:t>Nach Abs.</w:t>
      </w:r>
      <w:r w:rsidR="00BD6AE8" w:rsidRPr="00731674">
        <w:rPr>
          <w:rFonts w:eastAsiaTheme="minorHAnsi"/>
        </w:rPr>
        <w:t> </w:t>
      </w:r>
      <w:r w:rsidRPr="00731674">
        <w:rPr>
          <w:rFonts w:eastAsiaTheme="minorHAnsi"/>
        </w:rPr>
        <w:t>1 sind</w:t>
      </w:r>
      <w:r w:rsidRPr="00731674">
        <w:t xml:space="preserve"> Aufwendungen und Erträge auf Grund einer Rechnung oder verlässlicher Verrechnungsunterlagen (</w:t>
      </w:r>
      <w:r w:rsidRPr="00731674">
        <w:rPr>
          <w:rFonts w:eastAsiaTheme="minorHAnsi"/>
        </w:rPr>
        <w:t>z.</w:t>
      </w:r>
      <w:r w:rsidR="00BD6AE8" w:rsidRPr="00731674">
        <w:rPr>
          <w:rFonts w:eastAsiaTheme="minorHAnsi"/>
        </w:rPr>
        <w:t> </w:t>
      </w:r>
      <w:r w:rsidRPr="00731674">
        <w:rPr>
          <w:rFonts w:eastAsiaTheme="minorHAnsi"/>
        </w:rPr>
        <w:t>B. auf der Grundlage von Verträgen, schriftlichen Vereinbarungen, auf Grund von Tarifen oder auf Grund von einheitlich für den Bund festgelegten Berechnungsregeln</w:t>
      </w:r>
      <w:r w:rsidRPr="00731674">
        <w:t>) dem jeweils betroffenen Finanzjahr unbeschadet ihrer betraglichen Höhe zuzuordnen. Sofern keine Rechnungen oder verlässlichen Verrechnungsunterlagen vorliegen, sind Rückstellungen gemäß §</w:t>
      </w:r>
      <w:r w:rsidR="00BD6AE8" w:rsidRPr="00731674">
        <w:t> </w:t>
      </w:r>
      <w:r w:rsidRPr="00731674">
        <w:t>53 BHV</w:t>
      </w:r>
      <w:r w:rsidR="00BD6AE8" w:rsidRPr="00731674">
        <w:t> </w:t>
      </w:r>
      <w:r w:rsidRPr="00731674">
        <w:t>2013 zu bilden.</w:t>
      </w:r>
    </w:p>
    <w:p w14:paraId="370B0D93" w14:textId="77777777" w:rsidR="00DC7B13" w:rsidRPr="00731674" w:rsidRDefault="00DC7B13" w:rsidP="001716E1">
      <w:pPr>
        <w:pStyle w:val="23SatznachNovao"/>
      </w:pPr>
      <w:r w:rsidRPr="00731674">
        <w:t>Abs.</w:t>
      </w:r>
      <w:r w:rsidR="00BD6AE8" w:rsidRPr="00731674">
        <w:t> </w:t>
      </w:r>
      <w:r w:rsidRPr="00731674">
        <w:t>2: Beispiel: langt eine Eingangsrechnung im Juli in Höhe von 600.000</w:t>
      </w:r>
      <w:r w:rsidR="00BD6AE8" w:rsidRPr="00731674">
        <w:t> </w:t>
      </w:r>
      <w:r w:rsidRPr="00731674">
        <w:t>€ für einen Leistungszeitraum von April bis Juni ein, so ist diese Rechnung spätestens bis 12.</w:t>
      </w:r>
      <w:r w:rsidR="00BD6AE8" w:rsidRPr="00731674">
        <w:t> </w:t>
      </w:r>
      <w:r w:rsidRPr="00731674">
        <w:t>Juli dahingehend abzugrenzen, dass sie den Perioden des Leistungszeitraums (3 Monate) zugeordnet wird. Nach dem 12.</w:t>
      </w:r>
      <w:r w:rsidR="00BD6AE8" w:rsidRPr="00731674">
        <w:t> </w:t>
      </w:r>
      <w:r w:rsidRPr="00731674">
        <w:t>Juli ist aufgrund der geschlossenen Perioden keine Abgrenzung mehr möglich. Der Aufwand wird diesfalls zur Gänze dem Juli zugeordnet.</w:t>
      </w:r>
    </w:p>
    <w:p w14:paraId="3E148291" w14:textId="77777777" w:rsidR="00DC7B13" w:rsidRPr="00731674" w:rsidRDefault="00DC7B13" w:rsidP="001716E1">
      <w:pPr>
        <w:pStyle w:val="23SatznachNovao"/>
      </w:pPr>
      <w:r w:rsidRPr="00731674">
        <w:t>Liegt der Betrag unter der 100-fachen Geringfügigkeitsgrenze (derzeit 1.000</w:t>
      </w:r>
      <w:r w:rsidR="00BD6AE8" w:rsidRPr="00731674">
        <w:t> </w:t>
      </w:r>
      <w:r w:rsidRPr="00731674">
        <w:t>€, somit 100.000</w:t>
      </w:r>
      <w:r w:rsidR="00BD6AE8" w:rsidRPr="00731674">
        <w:t> </w:t>
      </w:r>
      <w:r w:rsidRPr="00731674">
        <w:t>€), kann eine unterjährige Aufteilung des Aufwands (Abgrenzung) unterbleiben. Unter der Geringfügigkeitsgrenze hat sie jedenfalls zu unterbleiben. Sofern mehrere Finanzjahre betroffen sind, ist der Aufwand unabhängig von der Betragshöhe jedenfalls auf die betroffenen Perioden (Monate) zu verteilen.</w:t>
      </w:r>
    </w:p>
    <w:p w14:paraId="33E1B710" w14:textId="77777777" w:rsidR="00DC7B13" w:rsidRPr="00731674" w:rsidRDefault="00DC7B13" w:rsidP="001716E1">
      <w:pPr>
        <w:pStyle w:val="23SatznachNovao"/>
      </w:pPr>
      <w:r w:rsidRPr="00731674">
        <w:t>Abs</w:t>
      </w:r>
      <w:r w:rsidR="00BD6AE8" w:rsidRPr="00731674">
        <w:t>. </w:t>
      </w:r>
      <w:r w:rsidRPr="00731674">
        <w:t>4: In der Finanzierungsrechnung sind Ein- und Auszahlungen vom 1.</w:t>
      </w:r>
      <w:r w:rsidR="00BD6AE8" w:rsidRPr="00731674">
        <w:t> </w:t>
      </w:r>
      <w:r w:rsidRPr="00731674">
        <w:t>Jänner bis 31.</w:t>
      </w:r>
      <w:r w:rsidR="00BD6AE8" w:rsidRPr="00731674">
        <w:t> </w:t>
      </w:r>
      <w:r w:rsidRPr="00731674">
        <w:t xml:space="preserve">Dezember auszuweisen. </w:t>
      </w:r>
      <w:r w:rsidRPr="00731674">
        <w:rPr>
          <w:rFonts w:eastAsiaTheme="minorHAnsi"/>
        </w:rPr>
        <w:t>Anzumerken ist, dass Zahlungen immer nur auf Basis von fälligen Eingangsrechnungen bzw. von sonstigen anerkannten Grundlagen (vertragliche Vereinbarungen, Bescheide, Urteile) und unter Berücksichtigung der Fälligkeit (§</w:t>
      </w:r>
      <w:r w:rsidR="00BD6AE8" w:rsidRPr="00731674">
        <w:rPr>
          <w:rFonts w:eastAsiaTheme="minorHAnsi"/>
        </w:rPr>
        <w:t> </w:t>
      </w:r>
      <w:r w:rsidRPr="00731674">
        <w:rPr>
          <w:rFonts w:eastAsiaTheme="minorHAnsi"/>
        </w:rPr>
        <w:t>37 Abs.</w:t>
      </w:r>
      <w:r w:rsidR="00BD6AE8" w:rsidRPr="00731674">
        <w:rPr>
          <w:rFonts w:eastAsiaTheme="minorHAnsi"/>
        </w:rPr>
        <w:t> </w:t>
      </w:r>
      <w:r w:rsidRPr="00731674">
        <w:rPr>
          <w:rFonts w:eastAsiaTheme="minorHAnsi"/>
        </w:rPr>
        <w:t>9) erfolgen dürfen.</w:t>
      </w:r>
    </w:p>
    <w:p w14:paraId="7538B81A" w14:textId="77777777" w:rsidR="00DC7B13" w:rsidRPr="00731674" w:rsidRDefault="00DC7B13" w:rsidP="001716E1">
      <w:pPr>
        <w:pStyle w:val="23SatznachNovao"/>
        <w:rPr>
          <w:rFonts w:eastAsiaTheme="minorHAnsi"/>
        </w:rPr>
      </w:pPr>
      <w:r w:rsidRPr="00731674">
        <w:rPr>
          <w:rFonts w:eastAsiaTheme="minorHAnsi"/>
        </w:rPr>
        <w:t>Rechnungen, die aufwandsmäßig dem abgelaufenen Finanzjahr zugehörig sind, bei denen die Zahlung aber erst im laufenden Finanzjahr erfolgt, sind in der Finanzierungsrechnung dem laufenden Finanzjahr zuzuordnen.</w:t>
      </w:r>
    </w:p>
    <w:p w14:paraId="1BFBAEBD" w14:textId="77777777" w:rsidR="00DC7B13" w:rsidRPr="00731674" w:rsidRDefault="00DC7B13" w:rsidP="001716E1">
      <w:pPr>
        <w:pStyle w:val="23SatznachNovao"/>
      </w:pPr>
      <w:r w:rsidRPr="00731674">
        <w:rPr>
          <w:rFonts w:eastAsiaTheme="minorHAnsi"/>
        </w:rPr>
        <w:t>Abs.</w:t>
      </w:r>
      <w:r w:rsidR="00BD6AE8" w:rsidRPr="00731674">
        <w:rPr>
          <w:rFonts w:eastAsiaTheme="minorHAnsi"/>
        </w:rPr>
        <w:t> </w:t>
      </w:r>
      <w:r w:rsidRPr="00731674">
        <w:rPr>
          <w:rFonts w:eastAsiaTheme="minorHAnsi"/>
        </w:rPr>
        <w:t>5: Als Arbeitstag gelten die Werktage Montag bis Freitag, sofern diese auf keinen Feiertag fallen.</w:t>
      </w:r>
    </w:p>
    <w:p w14:paraId="216B54B7" w14:textId="77777777" w:rsidR="00DC7B13" w:rsidRPr="00731674" w:rsidRDefault="00DC7B13" w:rsidP="001716E1">
      <w:pPr>
        <w:pStyle w:val="09Abstand"/>
      </w:pPr>
    </w:p>
    <w:p w14:paraId="2D9DB1F8" w14:textId="77777777" w:rsidR="00DC7B13" w:rsidRPr="00731674" w:rsidRDefault="00DC7B13" w:rsidP="001716E1">
      <w:pPr>
        <w:pStyle w:val="82ErlUeberschrL"/>
      </w:pPr>
      <w:r w:rsidRPr="00731674">
        <w:t>Zu Z</w:t>
      </w:r>
      <w:r w:rsidR="00BD6AE8" w:rsidRPr="00731674">
        <w:t> </w:t>
      </w:r>
      <w:r w:rsidRPr="00731674">
        <w:t>17 (§</w:t>
      </w:r>
      <w:r w:rsidR="00BD6AE8" w:rsidRPr="00731674">
        <w:t> </w:t>
      </w:r>
      <w:r w:rsidRPr="00731674">
        <w:t>42 Abs.</w:t>
      </w:r>
      <w:r w:rsidR="00BD6AE8" w:rsidRPr="00731674">
        <w:t> </w:t>
      </w:r>
      <w:r w:rsidRPr="00731674">
        <w:t>4):</w:t>
      </w:r>
    </w:p>
    <w:p w14:paraId="15C1477F" w14:textId="77777777" w:rsidR="00DC7B13" w:rsidRPr="00731674" w:rsidRDefault="00DC7B13" w:rsidP="001716E1">
      <w:pPr>
        <w:pStyle w:val="83ErlText"/>
      </w:pPr>
      <w:r w:rsidRPr="00731674">
        <w:t>Der Begriff der Sekundärmarktrendite wird durch die umlaufgewichtete Durchschnittsrendite für Bundesanleihen (UDRB) ersetzt.</w:t>
      </w:r>
    </w:p>
    <w:p w14:paraId="32E082CB" w14:textId="77777777" w:rsidR="00DC7B13" w:rsidRPr="00731674" w:rsidRDefault="00DC7B13" w:rsidP="001716E1">
      <w:pPr>
        <w:pStyle w:val="09Abstand"/>
      </w:pPr>
    </w:p>
    <w:p w14:paraId="22EAFCD2" w14:textId="7DC96BA1" w:rsidR="004B2F7C" w:rsidRPr="00731674" w:rsidRDefault="004B2F7C" w:rsidP="001716E1">
      <w:pPr>
        <w:pStyle w:val="82ErlUeberschrL"/>
      </w:pPr>
      <w:r w:rsidRPr="00731674">
        <w:t>Zu Z 18</w:t>
      </w:r>
      <w:r w:rsidR="00106539" w:rsidRPr="00731674">
        <w:t xml:space="preserve"> (§ 47 Abs. 5a)</w:t>
      </w:r>
    </w:p>
    <w:p w14:paraId="3D657C31" w14:textId="555D609D" w:rsidR="00B74EA0" w:rsidRPr="00731674" w:rsidRDefault="00B74EA0" w:rsidP="00B74EA0">
      <w:pPr>
        <w:pStyle w:val="83ErlText"/>
      </w:pPr>
      <w:r w:rsidRPr="00731674">
        <w:t>Im § 47 wird ein neuer Absatz 5a eingefügt.</w:t>
      </w:r>
    </w:p>
    <w:p w14:paraId="094AED2A" w14:textId="0EB46DB3" w:rsidR="004A18A1" w:rsidRPr="00731674" w:rsidRDefault="004A18A1" w:rsidP="004B1F9C">
      <w:pPr>
        <w:pStyle w:val="83ErlText"/>
      </w:pPr>
      <w:bookmarkStart w:id="0" w:name="_Hlk215573610"/>
      <w:r w:rsidRPr="00731674">
        <w:t>Im Jahresabschluss 2024 wies die Oesterreichische Nationalbank</w:t>
      </w:r>
      <w:r w:rsidRPr="00731674" w:rsidDel="004D0C11">
        <w:t xml:space="preserve"> </w:t>
      </w:r>
      <w:r w:rsidRPr="00731674">
        <w:t>(OeNB) aufgrund eines hohen Bilanzverlustes erstmals ein negatives Eigenkapital aus. Vor diesem Hintergrund und wegen der Sonderrolle der OeNB als Zentralbank wird die Bewertungsregel für die Beteiligung des Bundes an der OeNB geändert.</w:t>
      </w:r>
    </w:p>
    <w:p w14:paraId="1A791EB4" w14:textId="77777777" w:rsidR="004A18A1" w:rsidRPr="00731674" w:rsidRDefault="004A18A1" w:rsidP="004B1F9C">
      <w:pPr>
        <w:pStyle w:val="83ErlText"/>
      </w:pPr>
      <w:r w:rsidRPr="00731674">
        <w:t xml:space="preserve">Die geldmarktpolitischen Maßnahmen von Zentralbanken wirken unmittelbar auf Bilanz und Ergebnis. Die Ertragslage von Zentralbanken kann dadurch zeitlich stark schwanken; sowohl Gewinne als auch </w:t>
      </w:r>
      <w:r w:rsidRPr="00731674">
        <w:lastRenderedPageBreak/>
        <w:t>Verluste sind möglich. Anders als Geschäftsbanken tragen Zentralbanken jedoch kein klassisches Insolvenzrisiko.</w:t>
      </w:r>
    </w:p>
    <w:p w14:paraId="339BACF1" w14:textId="77777777" w:rsidR="004A18A1" w:rsidRPr="00731674" w:rsidRDefault="004A18A1" w:rsidP="004B1F9C">
      <w:pPr>
        <w:pStyle w:val="83ErlText"/>
      </w:pPr>
      <w:r w:rsidRPr="00731674">
        <w:t>„Eine Überschuldung im Sinne des Insolvenzrechts liegt nicht vor, weil nationale Zentralbanken […] immer zahlungsfähig sind und auch mit negativem Eigenkapital weiter operieren können.“</w:t>
      </w:r>
    </w:p>
    <w:p w14:paraId="76467350" w14:textId="11476703" w:rsidR="004A18A1" w:rsidRPr="00731674" w:rsidRDefault="004A18A1" w:rsidP="004B1F9C">
      <w:pPr>
        <w:pStyle w:val="83ErlText"/>
      </w:pPr>
      <w:r w:rsidRPr="00731674">
        <w:t>Oesterreichische Nationalbank, Geschäftsbericht 2024</w:t>
      </w:r>
    </w:p>
    <w:p w14:paraId="07C2B522" w14:textId="77777777" w:rsidR="004A18A1" w:rsidRPr="00731674" w:rsidRDefault="004A18A1" w:rsidP="004B1F9C">
      <w:pPr>
        <w:pStyle w:val="83ErlText"/>
      </w:pPr>
      <w:r w:rsidRPr="00731674">
        <w:t>Dem Bund als Eigentümer droht daher lediglich das Risiko ausbleibender Gewinnausschüttungen, d. h. entgangener Dividendenerträge.</w:t>
      </w:r>
    </w:p>
    <w:p w14:paraId="53AB9093" w14:textId="15E7DC46" w:rsidR="004A18A1" w:rsidRPr="00731674" w:rsidRDefault="004A18A1" w:rsidP="004B1F9C">
      <w:pPr>
        <w:pStyle w:val="83ErlText"/>
      </w:pPr>
      <w:r w:rsidRPr="00731674">
        <w:t>Vor diesem Hintergrund hat der Rechnungshof gemeinsam mit dem Bundesministerium für Finanzen festgestellt, dass eine erfolgswirksame Abbildung möglicher Bilanzschwankungen in der Ergebnisrechnung des Bundes ökonomisch irreführend wäre. Die nun vorgesehene Sonderregel für die Oesterreichische Nationalbank</w:t>
      </w:r>
      <w:r w:rsidRPr="00731674" w:rsidDel="004D0C11">
        <w:t xml:space="preserve"> </w:t>
      </w:r>
      <w:r w:rsidRPr="00731674">
        <w:t>gewährleistet hingegen, dass der Wert der Beteiligung nach der Bewertung zum anteiligen Nettovermögen korrekt dargestellt wird, ohne das jährliche Ergebnis zu verzerren, und trägt so zu einer möglichst getreuen Abbildung der finanziellen Lage des Bundes bei.</w:t>
      </w:r>
    </w:p>
    <w:p w14:paraId="011FB05F" w14:textId="0F2C96BF" w:rsidR="004B2F7C" w:rsidRPr="00731674" w:rsidRDefault="004A18A1" w:rsidP="004A18A1">
      <w:pPr>
        <w:pStyle w:val="83ErlText"/>
      </w:pPr>
      <w:r w:rsidRPr="00731674">
        <w:t>Die Bewertung zum geschätzten Nettovermögen hat gemäß den im Abschluss der Oesterreichischen Nationalbank ausgewiesenen Bestandteilen des Eigenkapitals zu erfolgen. Der Ausgleichsposten zur Neubewertung ist nicht dem Nettovermögen der Oesterreichischen Nationalbank im Sinne des § 48 BHV 2013 zuzuordnen</w:t>
      </w:r>
      <w:bookmarkEnd w:id="0"/>
      <w:r w:rsidR="00764895" w:rsidRPr="00731674">
        <w:t>.</w:t>
      </w:r>
    </w:p>
    <w:p w14:paraId="6A066D4D" w14:textId="6CBB579B" w:rsidR="00DC7B13" w:rsidRPr="00731674" w:rsidRDefault="00DC7B13" w:rsidP="001716E1">
      <w:pPr>
        <w:pStyle w:val="82ErlUeberschrL"/>
      </w:pPr>
      <w:r w:rsidRPr="00731674">
        <w:t>Zu Z</w:t>
      </w:r>
      <w:r w:rsidR="00BD6AE8" w:rsidRPr="00731674">
        <w:t> </w:t>
      </w:r>
      <w:r w:rsidRPr="00731674">
        <w:t>1</w:t>
      </w:r>
      <w:r w:rsidR="00B74EA0" w:rsidRPr="00731674">
        <w:t>9</w:t>
      </w:r>
      <w:r w:rsidRPr="00731674">
        <w:t xml:space="preserve"> bis 2</w:t>
      </w:r>
      <w:r w:rsidR="00B74EA0" w:rsidRPr="00731674">
        <w:t>1</w:t>
      </w:r>
      <w:r w:rsidRPr="00731674">
        <w:t xml:space="preserve"> (§</w:t>
      </w:r>
      <w:r w:rsidR="00BD6AE8" w:rsidRPr="00731674">
        <w:t> </w:t>
      </w:r>
      <w:r w:rsidRPr="00731674">
        <w:t>53 Abs.</w:t>
      </w:r>
      <w:r w:rsidR="00BD6AE8" w:rsidRPr="00731674">
        <w:t> </w:t>
      </w:r>
      <w:r w:rsidRPr="00731674">
        <w:t>2, 4 und 6):</w:t>
      </w:r>
    </w:p>
    <w:p w14:paraId="139C0EB9" w14:textId="77777777" w:rsidR="00DC7B13" w:rsidRPr="00731674" w:rsidRDefault="00DC7B13" w:rsidP="001716E1">
      <w:pPr>
        <w:pStyle w:val="83ErlText"/>
      </w:pPr>
      <w:r w:rsidRPr="00731674">
        <w:t>In §</w:t>
      </w:r>
      <w:r w:rsidR="00BD6AE8" w:rsidRPr="00731674">
        <w:t> </w:t>
      </w:r>
      <w:r w:rsidRPr="00731674">
        <w:t>53 Abs.</w:t>
      </w:r>
      <w:r w:rsidR="00BD6AE8" w:rsidRPr="00731674">
        <w:t> </w:t>
      </w:r>
      <w:r w:rsidRPr="00731674">
        <w:t>2 entfällt im Sinne der einheitlichen Erfassung und der generellen Regelung in §</w:t>
      </w:r>
      <w:r w:rsidR="00BD6AE8" w:rsidRPr="00731674">
        <w:t> </w:t>
      </w:r>
      <w:r w:rsidRPr="00731674">
        <w:t>91 BHG</w:t>
      </w:r>
      <w:r w:rsidR="00BD6AE8" w:rsidRPr="00731674">
        <w:t> </w:t>
      </w:r>
      <w:r w:rsidRPr="00731674">
        <w:t>2013 die 50.000-Euro-Wesentlichkeitsgrenze. Mit der Anpassung in Abs.</w:t>
      </w:r>
      <w:r w:rsidR="00BD6AE8" w:rsidRPr="00731674">
        <w:t> </w:t>
      </w:r>
      <w:r w:rsidRPr="00731674">
        <w:t>6 wird die Regelung der Terminologie in §</w:t>
      </w:r>
      <w:r w:rsidR="00BD6AE8" w:rsidRPr="00731674">
        <w:t> </w:t>
      </w:r>
      <w:r w:rsidRPr="00731674">
        <w:t>91 Abs.</w:t>
      </w:r>
      <w:r w:rsidR="00BD6AE8" w:rsidRPr="00731674">
        <w:t> </w:t>
      </w:r>
      <w:r w:rsidRPr="00731674">
        <w:t>6 BHG</w:t>
      </w:r>
      <w:r w:rsidR="00BD6AE8" w:rsidRPr="00731674">
        <w:t> </w:t>
      </w:r>
      <w:r w:rsidRPr="00731674">
        <w:t>2013 angepasst.</w:t>
      </w:r>
    </w:p>
    <w:p w14:paraId="64ED8A53" w14:textId="7BDE0AAF" w:rsidR="00DC7B13" w:rsidRPr="00731674" w:rsidRDefault="00DC7B13" w:rsidP="001716E1">
      <w:pPr>
        <w:pStyle w:val="82ErlUeberschrL"/>
      </w:pPr>
      <w:r w:rsidRPr="00731674">
        <w:t>Zu Z</w:t>
      </w:r>
      <w:r w:rsidR="00BD6AE8" w:rsidRPr="00731674">
        <w:t> </w:t>
      </w:r>
      <w:r w:rsidRPr="00731674">
        <w:t>2</w:t>
      </w:r>
      <w:r w:rsidR="00B74EA0" w:rsidRPr="00731674">
        <w:t>2</w:t>
      </w:r>
      <w:r w:rsidRPr="00731674">
        <w:t xml:space="preserve"> (§</w:t>
      </w:r>
      <w:r w:rsidR="00BD6AE8" w:rsidRPr="00731674">
        <w:t> </w:t>
      </w:r>
      <w:r w:rsidRPr="00731674">
        <w:t>56</w:t>
      </w:r>
      <w:r w:rsidR="001E1F7C" w:rsidRPr="00731674">
        <w:t xml:space="preserve"> Abs.7</w:t>
      </w:r>
      <w:r w:rsidRPr="00731674">
        <w:t>)</w:t>
      </w:r>
    </w:p>
    <w:p w14:paraId="07E0780F" w14:textId="77777777" w:rsidR="00DC7B13" w:rsidRPr="00731674" w:rsidRDefault="00DC7B13" w:rsidP="001716E1">
      <w:pPr>
        <w:pStyle w:val="83ErlText"/>
      </w:pPr>
      <w:r w:rsidRPr="00731674">
        <w:t>Seit 1.1.2013 werden Bundeshaftungen von der Fachabteilung des BMF und nicht mehr von der BHAG erfasst Durch die vorliegende Bestimmung wird dieser Änderung auch im rechtlichen Bereich Rechnung getragen.</w:t>
      </w:r>
    </w:p>
    <w:p w14:paraId="496A8C20" w14:textId="7C3225FA" w:rsidR="00DC7B13" w:rsidRPr="00731674" w:rsidRDefault="00DC7B13" w:rsidP="001716E1">
      <w:pPr>
        <w:pStyle w:val="82ErlUeberschrL"/>
      </w:pPr>
      <w:r w:rsidRPr="00731674">
        <w:t>Zu Z</w:t>
      </w:r>
      <w:r w:rsidR="00BD6AE8" w:rsidRPr="00731674">
        <w:t> </w:t>
      </w:r>
      <w:r w:rsidRPr="00731674">
        <w:t>2</w:t>
      </w:r>
      <w:r w:rsidR="00B74EA0" w:rsidRPr="00731674">
        <w:t>3</w:t>
      </w:r>
      <w:r w:rsidRPr="00731674">
        <w:t xml:space="preserve"> bis Z</w:t>
      </w:r>
      <w:r w:rsidR="00BD6AE8" w:rsidRPr="00731674">
        <w:t> </w:t>
      </w:r>
      <w:r w:rsidRPr="00731674">
        <w:t>2</w:t>
      </w:r>
      <w:r w:rsidR="00B74EA0" w:rsidRPr="00731674">
        <w:t>6</w:t>
      </w:r>
      <w:r w:rsidRPr="00731674">
        <w:t xml:space="preserve"> (§72Abs1, 3 </w:t>
      </w:r>
      <w:r w:rsidR="001E1F7C" w:rsidRPr="00731674">
        <w:t>u</w:t>
      </w:r>
      <w:r w:rsidRPr="00731674">
        <w:t>nd 4)</w:t>
      </w:r>
    </w:p>
    <w:p w14:paraId="178E75B4" w14:textId="77777777" w:rsidR="00DC7B13" w:rsidRPr="00731674" w:rsidRDefault="00DC7B13" w:rsidP="00BD6AE8">
      <w:pPr>
        <w:pStyle w:val="83ErlText"/>
      </w:pPr>
      <w:r w:rsidRPr="00731674">
        <w:t>Durch die Änderung der Überschrift wird die Einführung des Geschäftspartnermodells im HV-System zum Ausdruck gebracht.</w:t>
      </w:r>
    </w:p>
    <w:p w14:paraId="4F463835" w14:textId="77777777" w:rsidR="00DC7B13" w:rsidRPr="00731674" w:rsidRDefault="00DC7B13" w:rsidP="00BD6AE8">
      <w:pPr>
        <w:pStyle w:val="83ErlText"/>
      </w:pPr>
      <w:r w:rsidRPr="00731674">
        <w:t>In den Abs. 1, 2 und 4 wird die Begrifflichkeit des Personenkontos auf das Geschäftspartnerkonto angepasst.</w:t>
      </w:r>
    </w:p>
    <w:p w14:paraId="53E71D79" w14:textId="77777777" w:rsidR="00DC7B13" w:rsidRPr="00731674" w:rsidRDefault="00DC7B13" w:rsidP="001716E1">
      <w:pPr>
        <w:pStyle w:val="83ErlText"/>
      </w:pPr>
      <w:r w:rsidRPr="00731674">
        <w:t xml:space="preserve">Durch die Änderung des Abs. 3 wird normiert, dass alle erforderlichen Grunddaten eines Geschäftspartnerkontos (zB Name, Anschrift, UID-Nummer, Firmenbuchnummer, Vereinsregisternummer oder andere Identifikationsmerkmale wie zB das Geburtsdatum bei natürlichen Personen) hinkünftig aus den Registern der Grunddatenverwaltung (GDV) zu ziehen sind. Änderungen der aus den öffentlichen Registern gezogenen Grunddaten der Geschäftspartnerkonten können sich grundsätzlich nur durch Veränderungen der </w:t>
      </w:r>
      <w:r w:rsidR="000F6C46" w:rsidRPr="00731674">
        <w:t>–</w:t>
      </w:r>
      <w:r w:rsidRPr="00731674">
        <w:t xml:space="preserve"> aus den öffentlichen Registern gezogenen </w:t>
      </w:r>
      <w:r w:rsidR="000F6C46" w:rsidRPr="00731674">
        <w:t>–</w:t>
      </w:r>
      <w:r w:rsidRPr="00731674">
        <w:t xml:space="preserve"> Daten der GDV ergeben. Die übernommenen Grunddaten aus der GDV (über öffentlichen Register) gelten als verbindlich, auch wenn in den Belegen des Rechnungsausstellers Abweichungen zu den übernommenen Grunddaten bestehen, die einer zweifelsfreien Feststellung des Zahlungsempfängers nicht entgegenstehen.</w:t>
      </w:r>
    </w:p>
    <w:p w14:paraId="64628B17" w14:textId="74ECDEA8" w:rsidR="00DC7B13" w:rsidRPr="00731674" w:rsidRDefault="00DC7B13" w:rsidP="001716E1">
      <w:pPr>
        <w:pStyle w:val="82ErlUeberschrL"/>
      </w:pPr>
      <w:r w:rsidRPr="00731674">
        <w:t>Zu Z</w:t>
      </w:r>
      <w:r w:rsidR="00BD6AE8" w:rsidRPr="00731674">
        <w:t> </w:t>
      </w:r>
      <w:r w:rsidRPr="00731674">
        <w:t>2</w:t>
      </w:r>
      <w:r w:rsidR="00B74EA0" w:rsidRPr="00731674">
        <w:t>7</w:t>
      </w:r>
      <w:r w:rsidRPr="00731674">
        <w:t xml:space="preserve"> (§77</w:t>
      </w:r>
      <w:r w:rsidR="001E1F7C" w:rsidRPr="00731674">
        <w:t xml:space="preserve"> Abs.1</w:t>
      </w:r>
      <w:r w:rsidRPr="00731674">
        <w:t>)</w:t>
      </w:r>
    </w:p>
    <w:p w14:paraId="337ECCEB" w14:textId="77777777" w:rsidR="00DC7B13" w:rsidRPr="00731674" w:rsidRDefault="00DC7B13" w:rsidP="00BD6AE8">
      <w:pPr>
        <w:pStyle w:val="83ErlText"/>
      </w:pPr>
      <w:r w:rsidRPr="00731674">
        <w:t>Für die Abzinsung wurde ein 7 Jahresdurchschnitt der umlaufgewichteten Durchschnittsrendite für Bundesanleihen (UDRB) herangezogen</w:t>
      </w:r>
    </w:p>
    <w:p w14:paraId="22882BDD" w14:textId="77777777" w:rsidR="00DC7B13" w:rsidRPr="00731674" w:rsidRDefault="00DC7B13" w:rsidP="001716E1">
      <w:pPr>
        <w:pStyle w:val="83ErlText"/>
      </w:pPr>
      <w:r w:rsidRPr="00731674">
        <w:t>Die Änderung des Abzinsungssatzes für Rückstellungen für Abfertigungen und Jubiläumszuwendungen erfolgt auf Empfehlung des Rechnungshofes, diesen an das aktuelle Zinsniveau anzupassen. Statt eines fixen Zinssatzes (3,25</w:t>
      </w:r>
      <w:r w:rsidR="00BD6AE8" w:rsidRPr="00731674">
        <w:t> </w:t>
      </w:r>
      <w:r w:rsidRPr="00731674">
        <w:t>%) wird ein dynamischer Zinssatz verwendet. In die Entscheidung für einen Zinssatz flossen sowohl internationale Rechnungslegungsstandards (IPSAS 39 Leistungen an Arbeitnehmer) als auch die Regelungen der Voranschlags- und Rechnungslegungsverordnung</w:t>
      </w:r>
      <w:r w:rsidR="00BD6AE8" w:rsidRPr="00731674">
        <w:t> </w:t>
      </w:r>
      <w:r w:rsidRPr="00731674">
        <w:t>2015 (VRV</w:t>
      </w:r>
      <w:r w:rsidR="00BD6AE8" w:rsidRPr="00731674">
        <w:t> </w:t>
      </w:r>
      <w:r w:rsidRPr="00731674">
        <w:t>2015) ein. Gemäß IPSAS 39 hat der Abzinsungssatz den Zeitwert des Geldes widerzuspiegeln. Dies wäre etwa jener Abzinsungssatz, der den Marktrenditen zum Abschlussstichtag auf Staatsanleihen entspricht. Für den Bund wäre dies die umlaufgewichtete Durchschnittsrendite für Bundesanleihen (UDRB) zum 31.</w:t>
      </w:r>
      <w:r w:rsidR="00BD6AE8" w:rsidRPr="00731674">
        <w:t> </w:t>
      </w:r>
      <w:r w:rsidRPr="00731674">
        <w:t>Dezember, die bereits in §</w:t>
      </w:r>
      <w:r w:rsidR="00BD6AE8" w:rsidRPr="00731674">
        <w:t> </w:t>
      </w:r>
      <w:r w:rsidRPr="00731674">
        <w:t>42 Abs.</w:t>
      </w:r>
      <w:r w:rsidR="00BD6AE8" w:rsidRPr="00731674">
        <w:t> </w:t>
      </w:r>
      <w:r w:rsidRPr="00731674">
        <w:t>4 BHV</w:t>
      </w:r>
      <w:r w:rsidR="00BD6AE8" w:rsidRPr="00731674">
        <w:t> </w:t>
      </w:r>
      <w:r w:rsidRPr="00731674">
        <w:t>2013 für die Barwertberechnung verankert ist. Die VRV</w:t>
      </w:r>
      <w:r w:rsidR="00BD6AE8" w:rsidRPr="00731674">
        <w:t> </w:t>
      </w:r>
      <w:r w:rsidRPr="00731674">
        <w:t>2015 sieht in §</w:t>
      </w:r>
      <w:r w:rsidR="00BD6AE8" w:rsidRPr="00731674">
        <w:t> </w:t>
      </w:r>
      <w:r w:rsidRPr="00731674">
        <w:t>19 Abs.</w:t>
      </w:r>
      <w:r w:rsidR="00BD6AE8" w:rsidRPr="00731674">
        <w:t> </w:t>
      </w:r>
      <w:r w:rsidRPr="00731674">
        <w:t xml:space="preserve">5 ein Wahlrecht zwischen der UDRB und einem von der Deutschen Bundesbank veröffentlichten 7-Jahres-Durchschnittszinsatz mit einer Restlaufzeit von 15 Jahren vor. Da die UDRB den Zeitwert des Geldes für den Bundeshaushalt am besten widerspiegelt, gleichzeitig aber jährlich starke Schwankungen der Rückstellungswerte aufgrund eines geänderten Zinssatzes vermieden </w:t>
      </w:r>
      <w:r w:rsidRPr="00731674">
        <w:lastRenderedPageBreak/>
        <w:t>werden sollen, wird ein 7-Jahresdurchschnitt der UDRB zum 31.</w:t>
      </w:r>
      <w:r w:rsidR="00BD6AE8" w:rsidRPr="00731674">
        <w:t> </w:t>
      </w:r>
      <w:r w:rsidRPr="00731674">
        <w:t>Dezember festgelegt. Zum 31.</w:t>
      </w:r>
      <w:r w:rsidR="00BD6AE8" w:rsidRPr="00731674">
        <w:t> </w:t>
      </w:r>
      <w:r w:rsidRPr="00731674">
        <w:t>Dezember 2024 betrug die UDRB 2,460</w:t>
      </w:r>
      <w:r w:rsidR="00BD6AE8" w:rsidRPr="00731674">
        <w:t> </w:t>
      </w:r>
      <w:r w:rsidRPr="00731674">
        <w:t>% bei einer Restlaufzeit von 13,85 Jahren. Der 7-Jahresdurchschnitt lag bei 1,009</w:t>
      </w:r>
      <w:r w:rsidR="00BD6AE8" w:rsidRPr="00731674">
        <w:t> </w:t>
      </w:r>
      <w:r w:rsidRPr="00731674">
        <w:t>%.</w:t>
      </w:r>
    </w:p>
    <w:p w14:paraId="5D07849E" w14:textId="0DB261FB" w:rsidR="00DC7B13" w:rsidRPr="00731674" w:rsidRDefault="00DC7B13" w:rsidP="001716E1">
      <w:pPr>
        <w:pStyle w:val="82ErlUeberschrL"/>
      </w:pPr>
      <w:r w:rsidRPr="00731674">
        <w:t>Zu Z</w:t>
      </w:r>
      <w:r w:rsidR="00BD6AE8" w:rsidRPr="00731674">
        <w:t> </w:t>
      </w:r>
      <w:r w:rsidRPr="00731674">
        <w:t>2</w:t>
      </w:r>
      <w:r w:rsidR="00B74EA0" w:rsidRPr="00731674">
        <w:t>8</w:t>
      </w:r>
      <w:r w:rsidRPr="00731674">
        <w:t xml:space="preserve"> (87 Abs.</w:t>
      </w:r>
      <w:r w:rsidR="00BD6AE8" w:rsidRPr="00731674">
        <w:t> </w:t>
      </w:r>
      <w:r w:rsidRPr="00731674">
        <w:t>4)</w:t>
      </w:r>
    </w:p>
    <w:p w14:paraId="0477783F" w14:textId="77777777" w:rsidR="00DC7B13" w:rsidRPr="00731674" w:rsidRDefault="00DC7B13" w:rsidP="001716E1">
      <w:pPr>
        <w:pStyle w:val="83ErlText"/>
      </w:pPr>
      <w:r w:rsidRPr="00731674">
        <w:t>Durch die technische Novelle BHG</w:t>
      </w:r>
      <w:r w:rsidR="00BD6AE8" w:rsidRPr="00731674">
        <w:t> </w:t>
      </w:r>
      <w:r w:rsidRPr="00731674">
        <w:t>2013 entstand ein Anpassungsbedarf des Abs.</w:t>
      </w:r>
      <w:r w:rsidR="00BD6AE8" w:rsidRPr="00731674">
        <w:t> </w:t>
      </w:r>
      <w:r w:rsidRPr="00731674">
        <w:t>4. §</w:t>
      </w:r>
      <w:r w:rsidR="00BD6AE8" w:rsidRPr="00731674">
        <w:t> </w:t>
      </w:r>
      <w:r w:rsidRPr="00731674">
        <w:t>63 Abs.</w:t>
      </w:r>
      <w:r w:rsidR="00BD6AE8" w:rsidRPr="00731674">
        <w:t> </w:t>
      </w:r>
      <w:r w:rsidRPr="00731674">
        <w:t>2 a BHG</w:t>
      </w:r>
      <w:r w:rsidR="00BD6AE8" w:rsidRPr="00731674">
        <w:t> </w:t>
      </w:r>
      <w:r w:rsidRPr="00731674">
        <w:t>2013 sieht einen optionalen Entfall der Vergütungspflicht bei einer dauerhaften Übertragung der Nutzen von Objekten, deren Verwaltung und bautechnische Betreuung gemäß §</w:t>
      </w:r>
      <w:r w:rsidR="00BD6AE8" w:rsidRPr="00731674">
        <w:t> </w:t>
      </w:r>
      <w:r w:rsidRPr="00731674">
        <w:t>22 Bundesimmobiliengesetzes der Burghauptmannschaft Österreich obliegt, vor. Durch den Entfall von Aufwendungen (und damit Kosten) für die historischen Gebäude wird eine Vergleichbarkeit zwischen vergleichbaren Organisationseinheiten und Leistungen verunmöglicht. Dies liegt daran, da für Einheiten in Gebäuden, für die Miete oder Instandhaltungskosten anfallen, laufende Kosten gebucht werden, während für Einheiten in von der Burghauptmannschaft Österreich verwalteten Gebäuden keinerlei Gebäudekosten anfallen. In §</w:t>
      </w:r>
      <w:r w:rsidR="00BD6AE8" w:rsidRPr="00731674">
        <w:t> </w:t>
      </w:r>
      <w:r w:rsidRPr="00731674">
        <w:t>87 Abs.</w:t>
      </w:r>
      <w:r w:rsidR="00BD6AE8" w:rsidRPr="00731674">
        <w:t> </w:t>
      </w:r>
      <w:r w:rsidRPr="00731674">
        <w:t>4 BHV</w:t>
      </w:r>
      <w:r w:rsidR="00BD6AE8" w:rsidRPr="00731674">
        <w:t> </w:t>
      </w:r>
      <w:r w:rsidRPr="00731674">
        <w:t>2013 wird nun, um die Vergleichbarkeit auch weiterhin in diesem Bereich zu ermöglichen, die Ansetzung von kalkulatorischen Mieten vorgesehen.</w:t>
      </w:r>
    </w:p>
    <w:p w14:paraId="764CAA01" w14:textId="3E26D389" w:rsidR="00DC7B13" w:rsidRPr="00731674" w:rsidRDefault="00DC7B13" w:rsidP="001716E1">
      <w:pPr>
        <w:pStyle w:val="82ErlUeberschrL"/>
      </w:pPr>
      <w:r w:rsidRPr="00731674">
        <w:t>Zu Z</w:t>
      </w:r>
      <w:r w:rsidR="00BD6AE8" w:rsidRPr="00731674">
        <w:t> </w:t>
      </w:r>
      <w:r w:rsidRPr="00731674">
        <w:t>2</w:t>
      </w:r>
      <w:r w:rsidR="00B74EA0" w:rsidRPr="00731674">
        <w:t>9</w:t>
      </w:r>
      <w:r w:rsidRPr="00731674">
        <w:t xml:space="preserve"> bis Z</w:t>
      </w:r>
      <w:r w:rsidR="00BD6AE8" w:rsidRPr="00731674">
        <w:t> </w:t>
      </w:r>
      <w:r w:rsidR="00B74EA0" w:rsidRPr="00731674">
        <w:t>30</w:t>
      </w:r>
      <w:r w:rsidRPr="00731674">
        <w:t xml:space="preserve"> (§</w:t>
      </w:r>
      <w:r w:rsidR="00BD6AE8" w:rsidRPr="00731674">
        <w:t> </w:t>
      </w:r>
      <w:r w:rsidRPr="00731674">
        <w:t>88 Abs.</w:t>
      </w:r>
      <w:r w:rsidR="00BD6AE8" w:rsidRPr="00731674">
        <w:t> </w:t>
      </w:r>
      <w:r w:rsidRPr="00731674">
        <w:t>1 und 2)</w:t>
      </w:r>
    </w:p>
    <w:p w14:paraId="7622CD24" w14:textId="076E6CE6" w:rsidR="00DC7B13" w:rsidRPr="00731674" w:rsidRDefault="00DC7B13" w:rsidP="00BD6AE8">
      <w:pPr>
        <w:pStyle w:val="83ErlText"/>
      </w:pPr>
      <w:r w:rsidRPr="00731674">
        <w:t>In der Praxis hat sich herausgestellt, dass die Festschreibung der bisherigen Detaillierung der Kostenartengruppen (zB lit.</w:t>
      </w:r>
      <w:r w:rsidR="00BD6AE8" w:rsidRPr="00731674">
        <w:t> </w:t>
      </w:r>
      <w:r w:rsidR="00DF2AEE" w:rsidRPr="00731674">
        <w:t xml:space="preserve">aa) </w:t>
      </w:r>
      <w:proofErr w:type="spellStart"/>
      <w:r w:rsidR="00DF2AEE" w:rsidRPr="00731674">
        <w:t>bb</w:t>
      </w:r>
      <w:proofErr w:type="spellEnd"/>
      <w:r w:rsidRPr="00731674">
        <w:t xml:space="preserve">) etc.) nicht erforderlich ist. Derartige Kostenartengruppen werden zwar </w:t>
      </w:r>
      <w:proofErr w:type="spellStart"/>
      <w:r w:rsidRPr="00731674">
        <w:t>großteils</w:t>
      </w:r>
      <w:proofErr w:type="spellEnd"/>
      <w:r w:rsidRPr="00731674">
        <w:t xml:space="preserve"> auch weiterhin bestehen, unterliegen aber des Öfteren zB in Bezug auf die Benennung und die Zuordnung Veränderungen. Durch den Entfall dieser detaillierten Kostenartengruppen wird für die Praxis in der Kosten- und Leistungsrechnung eine bestimmte Flexibilität sichergestellt und können Änderungen der BHV in diesem Zusammenhang vermieden werden.</w:t>
      </w:r>
    </w:p>
    <w:p w14:paraId="3024C3C2" w14:textId="77777777" w:rsidR="00DC7B13" w:rsidRPr="00731674" w:rsidRDefault="00DC7B13" w:rsidP="001716E1">
      <w:pPr>
        <w:pStyle w:val="83ErlText"/>
      </w:pPr>
      <w:r w:rsidRPr="00731674">
        <w:t>In Abs.</w:t>
      </w:r>
      <w:r w:rsidR="00BD6AE8" w:rsidRPr="00731674">
        <w:t> </w:t>
      </w:r>
      <w:r w:rsidRPr="00731674">
        <w:t>2 werden kalkulatorische Mieten ergänzt.</w:t>
      </w:r>
    </w:p>
    <w:p w14:paraId="0D76AFB0" w14:textId="0F08B0FC" w:rsidR="00DC7B13" w:rsidRPr="00731674" w:rsidRDefault="00DC7B13" w:rsidP="001716E1">
      <w:pPr>
        <w:pStyle w:val="82ErlUeberschrL"/>
      </w:pPr>
      <w:r w:rsidRPr="00731674">
        <w:t>Zu Z</w:t>
      </w:r>
      <w:r w:rsidR="00BD6AE8" w:rsidRPr="00731674">
        <w:t> </w:t>
      </w:r>
      <w:r w:rsidRPr="00731674">
        <w:t>3</w:t>
      </w:r>
      <w:r w:rsidR="00B74EA0" w:rsidRPr="00731674">
        <w:t>1</w:t>
      </w:r>
      <w:r w:rsidRPr="00731674">
        <w:t xml:space="preserve"> (§96</w:t>
      </w:r>
      <w:r w:rsidR="001E1F7C" w:rsidRPr="00731674">
        <w:t xml:space="preserve"> Abs. 4</w:t>
      </w:r>
      <w:r w:rsidRPr="00731674">
        <w:t>)</w:t>
      </w:r>
    </w:p>
    <w:p w14:paraId="1D3EADFC" w14:textId="77777777" w:rsidR="00DC7B13" w:rsidRPr="00731674" w:rsidRDefault="00DC7B13" w:rsidP="001716E1">
      <w:pPr>
        <w:pStyle w:val="83ErlText"/>
      </w:pPr>
      <w:r w:rsidRPr="00731674">
        <w:t>Der neu geschaffene Abs.</w:t>
      </w:r>
      <w:r w:rsidR="00BD6AE8" w:rsidRPr="00731674">
        <w:t> </w:t>
      </w:r>
      <w:r w:rsidRPr="00731674">
        <w:t>4 schafft eine Richtlinienkompetenz, um nähere Bestimmungen zur Kosten- und Leistungsrechnung zu regeln.</w:t>
      </w:r>
    </w:p>
    <w:p w14:paraId="08A5551F" w14:textId="02AC78E6" w:rsidR="00DC7B13" w:rsidRPr="00731674" w:rsidRDefault="00DC7B13" w:rsidP="001716E1">
      <w:pPr>
        <w:pStyle w:val="82ErlUeberschrL"/>
      </w:pPr>
      <w:r w:rsidRPr="00731674">
        <w:t>Zu Z</w:t>
      </w:r>
      <w:r w:rsidR="00BD6AE8" w:rsidRPr="00731674">
        <w:t> </w:t>
      </w:r>
      <w:r w:rsidRPr="00731674">
        <w:t>3</w:t>
      </w:r>
      <w:r w:rsidR="00B74EA0" w:rsidRPr="00731674">
        <w:t>2</w:t>
      </w:r>
      <w:r w:rsidRPr="00731674">
        <w:t xml:space="preserve"> bis Z</w:t>
      </w:r>
      <w:r w:rsidR="00BD6AE8" w:rsidRPr="00731674">
        <w:t> </w:t>
      </w:r>
      <w:r w:rsidRPr="00731674">
        <w:t>3</w:t>
      </w:r>
      <w:r w:rsidR="00B74EA0" w:rsidRPr="00731674">
        <w:t>4</w:t>
      </w:r>
      <w:r w:rsidRPr="00731674">
        <w:t xml:space="preserve"> (§</w:t>
      </w:r>
      <w:r w:rsidR="00BD6AE8" w:rsidRPr="00731674">
        <w:t> </w:t>
      </w:r>
      <w:r w:rsidRPr="00731674">
        <w:t>100 Abs.</w:t>
      </w:r>
      <w:r w:rsidR="00BD6AE8" w:rsidRPr="00731674">
        <w:t> </w:t>
      </w:r>
      <w:r w:rsidRPr="00731674">
        <w:t>2 und 3)</w:t>
      </w:r>
    </w:p>
    <w:p w14:paraId="49BF3F0F" w14:textId="77777777" w:rsidR="00DC7B13" w:rsidRPr="00731674" w:rsidRDefault="00DC7B13" w:rsidP="001716E1">
      <w:pPr>
        <w:pStyle w:val="83ErlText"/>
      </w:pPr>
      <w:r w:rsidRPr="00731674">
        <w:t>Aufgrund der Erfassung in der Eilnachrichtenrichtlinie entfällt die bisher in der Bundeshaushaltsverordnung vorgesehene Betragsgrenze für die Prüfung von Aufrechnungsmöglichkeiten.</w:t>
      </w:r>
    </w:p>
    <w:p w14:paraId="4FCA6106" w14:textId="18451022" w:rsidR="00B74EA0" w:rsidRPr="00731674" w:rsidRDefault="00DC7B13" w:rsidP="00BD6AE8">
      <w:pPr>
        <w:pStyle w:val="82ErlUeberschrL"/>
      </w:pPr>
      <w:r w:rsidRPr="00731674">
        <w:t>Zu Z</w:t>
      </w:r>
      <w:r w:rsidR="00BD6AE8" w:rsidRPr="00731674">
        <w:t> </w:t>
      </w:r>
      <w:r w:rsidRPr="00731674">
        <w:t>3</w:t>
      </w:r>
      <w:r w:rsidR="00B74EA0" w:rsidRPr="00731674">
        <w:t xml:space="preserve">5 </w:t>
      </w:r>
      <w:r w:rsidR="00EE4538" w:rsidRPr="00731674">
        <w:t>(§ 119</w:t>
      </w:r>
      <w:r w:rsidR="001E1F7C" w:rsidRPr="00731674">
        <w:t xml:space="preserve"> Abs. 4a</w:t>
      </w:r>
      <w:r w:rsidR="00EE4538" w:rsidRPr="00731674">
        <w:t>)</w:t>
      </w:r>
    </w:p>
    <w:p w14:paraId="48E2F026" w14:textId="7A9F2ED2" w:rsidR="00DC7B13" w:rsidRPr="00731674" w:rsidRDefault="00B74EA0" w:rsidP="00BD6AE8">
      <w:pPr>
        <w:pStyle w:val="82ErlUeberschrL"/>
      </w:pPr>
      <w:r w:rsidRPr="00672400">
        <w:rPr>
          <w:b w:val="0"/>
        </w:rPr>
        <w:t>Die Bestätigung der sachlichen und rechnerischen Richtigkeit ist nur bei der Abrechnung von Förderungen vorgesehen und nicht auch bei der Vergabe von Förderungen</w:t>
      </w:r>
      <w:r w:rsidR="005C797C" w:rsidRPr="00672400">
        <w:rPr>
          <w:b w:val="0"/>
        </w:rPr>
        <w:t>.</w:t>
      </w:r>
    </w:p>
    <w:p w14:paraId="0C21984B" w14:textId="77777777" w:rsidR="004B1F9C" w:rsidRPr="00731674" w:rsidRDefault="00DC7B13" w:rsidP="004B1F9C">
      <w:pPr>
        <w:pStyle w:val="82ErlUeberschrL"/>
      </w:pPr>
      <w:r w:rsidRPr="00731674">
        <w:t>Zu Z</w:t>
      </w:r>
      <w:r w:rsidR="00BD6AE8" w:rsidRPr="00731674">
        <w:t> </w:t>
      </w:r>
      <w:r w:rsidRPr="00731674">
        <w:t>3</w:t>
      </w:r>
      <w:r w:rsidR="00B74EA0" w:rsidRPr="00731674">
        <w:t>7</w:t>
      </w:r>
      <w:r w:rsidRPr="00731674">
        <w:t xml:space="preserve"> bis Z</w:t>
      </w:r>
      <w:r w:rsidR="00BD6AE8" w:rsidRPr="00731674">
        <w:t> </w:t>
      </w:r>
      <w:r w:rsidR="001E1F7C" w:rsidRPr="00731674">
        <w:t>39</w:t>
      </w:r>
      <w:r w:rsidR="00EE4538" w:rsidRPr="00731674">
        <w:t xml:space="preserve"> (§ 122 Abs.1 und</w:t>
      </w:r>
      <w:r w:rsidR="001E1F7C" w:rsidRPr="00731674">
        <w:t xml:space="preserve"> </w:t>
      </w:r>
      <w:r w:rsidR="00EE4538" w:rsidRPr="00731674">
        <w:t>4)</w:t>
      </w:r>
    </w:p>
    <w:p w14:paraId="6A693832" w14:textId="3450C8C7" w:rsidR="00DC7B13" w:rsidRPr="00731674" w:rsidRDefault="00B74EA0" w:rsidP="004B1F9C">
      <w:pPr>
        <w:pStyle w:val="82ErlUeberschrL"/>
      </w:pPr>
      <w:r w:rsidRPr="00672400">
        <w:rPr>
          <w:b w:val="0"/>
        </w:rPr>
        <w:t>Hier wurde eine sprachliche Anpassung dahingehend vorgenommen, dass die sachliche</w:t>
      </w:r>
      <w:r w:rsidR="00025397" w:rsidRPr="00672400">
        <w:rPr>
          <w:b w:val="0"/>
        </w:rPr>
        <w:t xml:space="preserve"> und </w:t>
      </w:r>
      <w:r w:rsidRPr="00672400">
        <w:rPr>
          <w:b w:val="0"/>
        </w:rPr>
        <w:t xml:space="preserve">die rechnerische </w:t>
      </w:r>
      <w:r w:rsidR="00025397" w:rsidRPr="00672400">
        <w:rPr>
          <w:b w:val="0"/>
        </w:rPr>
        <w:t>Richtigkeit von unterschiedlichen Personen vorgenommen werden kann</w:t>
      </w:r>
      <w:r w:rsidR="00025397" w:rsidRPr="00731674">
        <w:t>.</w:t>
      </w:r>
    </w:p>
    <w:p w14:paraId="619DC355" w14:textId="0C692B0E" w:rsidR="00DC7B13" w:rsidRPr="00731674" w:rsidRDefault="00DC7B13" w:rsidP="001716E1">
      <w:pPr>
        <w:pStyle w:val="82ErlUeberschrL"/>
      </w:pPr>
      <w:r w:rsidRPr="00731674">
        <w:t>Zu Z</w:t>
      </w:r>
      <w:r w:rsidR="00BD6AE8" w:rsidRPr="00731674">
        <w:t> </w:t>
      </w:r>
      <w:r w:rsidR="00B74EA0" w:rsidRPr="00731674">
        <w:t>4</w:t>
      </w:r>
      <w:r w:rsidR="001E1F7C" w:rsidRPr="00731674">
        <w:t>0</w:t>
      </w:r>
      <w:r w:rsidRPr="00731674">
        <w:t xml:space="preserve"> bis 4</w:t>
      </w:r>
      <w:r w:rsidR="00B74EA0" w:rsidRPr="00731674">
        <w:t>3</w:t>
      </w:r>
      <w:r w:rsidRPr="00731674">
        <w:t xml:space="preserve"> (§</w:t>
      </w:r>
      <w:r w:rsidR="00BD6AE8" w:rsidRPr="00731674">
        <w:t> </w:t>
      </w:r>
      <w:r w:rsidRPr="00731674">
        <w:t>124 Abs.</w:t>
      </w:r>
      <w:r w:rsidR="00BD6AE8" w:rsidRPr="00731674">
        <w:t> </w:t>
      </w:r>
      <w:r w:rsidRPr="00731674">
        <w:t>6</w:t>
      </w:r>
      <w:r w:rsidR="001E1F7C" w:rsidRPr="00731674">
        <w:t>,</w:t>
      </w:r>
      <w:r w:rsidRPr="00731674">
        <w:t xml:space="preserve"> 7</w:t>
      </w:r>
      <w:r w:rsidR="001E1F7C" w:rsidRPr="00731674">
        <w:t>, 8</w:t>
      </w:r>
      <w:r w:rsidRPr="00731674">
        <w:t xml:space="preserve"> und 9):</w:t>
      </w:r>
    </w:p>
    <w:p w14:paraId="7C5B86AA" w14:textId="77777777" w:rsidR="00DC7B13" w:rsidRPr="00731674" w:rsidRDefault="00DC7B13" w:rsidP="001716E1">
      <w:pPr>
        <w:pStyle w:val="83ErlText"/>
      </w:pPr>
      <w:r w:rsidRPr="00731674">
        <w:t>Aufgrund des bewährten Einsatzes der Prüfmaschine digital wird gemäß dem neuen abschließenden Satz auf die verbindliche manuelle Prüfung durch den Buchhaltungsreferenten im Sinne des bisherigen §</w:t>
      </w:r>
      <w:r w:rsidR="00BD6AE8" w:rsidRPr="00731674">
        <w:t> </w:t>
      </w:r>
      <w:r w:rsidRPr="00731674">
        <w:t>124 Abs.</w:t>
      </w:r>
      <w:r w:rsidR="00BD6AE8" w:rsidRPr="00731674">
        <w:t> </w:t>
      </w:r>
      <w:r w:rsidRPr="00731674">
        <w:t xml:space="preserve">6 verzichtet, wenn eine eindeutige erfolgreiche maschinelle Prüfung durchgeführt wurde. Unabhängig davon können einige der manuellen Prüfungsschritte entfallen, die von der Buchhaltungsagentur nicht zweckmäßig geprüft werden können (Einhaltung der Voranschlagswerte und Mittelvormerkung). Aufgrund eindeutiger Identifikatoren wie UID-Nummer, Firmenbuchnummer etc. ist keine gesonderte Prüfung </w:t>
      </w:r>
      <w:proofErr w:type="gramStart"/>
      <w:r w:rsidRPr="00731674">
        <w:t>von Name</w:t>
      </w:r>
      <w:proofErr w:type="gramEnd"/>
      <w:r w:rsidRPr="00731674">
        <w:t xml:space="preserve"> und Anschrift mehr erforderlich. Die Prüfung des Monatsvoranschlags im Gebarungsvollzug durch die BHAG entfällt, da die BHAG zum Zeitpunkt des Zahllaufs die Prüfung vornimmt. Die Prüfpflicht der BHAG gemäß §</w:t>
      </w:r>
      <w:r w:rsidR="00BD6AE8" w:rsidRPr="00731674">
        <w:t> </w:t>
      </w:r>
      <w:r w:rsidRPr="00731674">
        <w:t>13 BHV</w:t>
      </w:r>
      <w:r w:rsidR="00BD6AE8" w:rsidRPr="00731674">
        <w:t> </w:t>
      </w:r>
      <w:r w:rsidRPr="00731674">
        <w:t>2013 und §</w:t>
      </w:r>
      <w:r w:rsidR="00BD6AE8" w:rsidRPr="00731674">
        <w:t> </w:t>
      </w:r>
      <w:r w:rsidRPr="00731674">
        <w:t>9 Abs.</w:t>
      </w:r>
      <w:r w:rsidR="00BD6AE8" w:rsidRPr="00731674">
        <w:t> </w:t>
      </w:r>
      <w:r w:rsidRPr="00731674">
        <w:t>3 Z2 BHG</w:t>
      </w:r>
      <w:r w:rsidR="00BD6AE8" w:rsidRPr="00731674">
        <w:t> </w:t>
      </w:r>
      <w:r w:rsidRPr="00731674">
        <w:t>2013 bleibt unberührt. Die Regelung zur stichprobenartigen Prüfung von Geschäftsfällen findet sich künftig in Abs. 7, wonach die Bundesministerin für Finanzen oder der Bundesminister für Finanzen im Einvernehmen mit dem Rechnungshof Richtlinien zu erlassen hat.</w:t>
      </w:r>
    </w:p>
    <w:sectPr w:rsidR="00DC7B13" w:rsidRPr="00731674" w:rsidSect="00684880">
      <w:headerReference w:type="even" r:id="rId12"/>
      <w:headerReference w:type="default" r:id="rId13"/>
      <w:footerReference w:type="even" r:id="rId14"/>
      <w:footerReference w:type="default" r:id="rId15"/>
      <w:headerReference w:type="first" r:id="rId16"/>
      <w:footerReference w:type="first" r:id="rId17"/>
      <w:type w:val="continuous"/>
      <w:pgSz w:w="11900" w:h="16840" w:code="9"/>
      <w:pgMar w:top="1701" w:right="1701" w:bottom="1701" w:left="1701" w:header="567" w:footer="1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CEC2" w14:textId="77777777" w:rsidR="006945EB" w:rsidRDefault="006945EB">
      <w:r>
        <w:separator/>
      </w:r>
    </w:p>
  </w:endnote>
  <w:endnote w:type="continuationSeparator" w:id="0">
    <w:p w14:paraId="14FCAA13" w14:textId="77777777" w:rsidR="006945EB" w:rsidRDefault="006945EB">
      <w:r>
        <w:continuationSeparator/>
      </w:r>
    </w:p>
  </w:endnote>
  <w:endnote w:type="continuationNotice" w:id="1">
    <w:p w14:paraId="184472B9" w14:textId="77777777" w:rsidR="006945EB" w:rsidRDefault="00694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1570" w14:textId="77777777" w:rsidR="00416D7E" w:rsidRPr="00731674" w:rsidRDefault="00416D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0375" w14:textId="77777777" w:rsidR="004630DC" w:rsidRPr="00731674" w:rsidRDefault="004630D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FAAE9" w14:textId="77777777" w:rsidR="00416D7E" w:rsidRPr="00731674" w:rsidRDefault="00416D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D5397" w14:textId="77777777" w:rsidR="006945EB" w:rsidRDefault="006945EB">
      <w:r>
        <w:separator/>
      </w:r>
    </w:p>
  </w:footnote>
  <w:footnote w:type="continuationSeparator" w:id="0">
    <w:p w14:paraId="1DF50066" w14:textId="77777777" w:rsidR="006945EB" w:rsidRDefault="006945EB">
      <w:r>
        <w:continuationSeparator/>
      </w:r>
    </w:p>
  </w:footnote>
  <w:footnote w:type="continuationNotice" w:id="1">
    <w:p w14:paraId="041627CE" w14:textId="77777777" w:rsidR="006945EB" w:rsidRDefault="00694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28A9" w14:textId="77777777" w:rsidR="00F212B8" w:rsidRPr="00731674" w:rsidRDefault="00F212B8" w:rsidP="00684880">
    <w:pPr>
      <w:pStyle w:val="62Kopfzeile"/>
    </w:pPr>
    <w:r w:rsidRPr="00731674">
      <w:tab/>
    </w:r>
    <w:r w:rsidRPr="00731674">
      <w:tab/>
    </w:r>
    <w:r w:rsidRPr="00731674">
      <w:fldChar w:fldCharType="begin"/>
    </w:r>
    <w:r w:rsidRPr="00731674">
      <w:instrText xml:space="preserve"> PAGE  \* Arabic  \* MERGEFORMAT </w:instrText>
    </w:r>
    <w:r w:rsidRPr="00731674">
      <w:fldChar w:fldCharType="separate"/>
    </w:r>
    <w:r w:rsidRPr="00731674">
      <w:t>1</w:t>
    </w:r>
    <w:r w:rsidRPr="00731674">
      <w:fldChar w:fldCharType="end"/>
    </w:r>
    <w:r w:rsidRPr="00731674">
      <w:t xml:space="preserve"> von </w:t>
    </w:r>
    <w:r w:rsidRPr="00731674">
      <w:fldChar w:fldCharType="begin"/>
    </w:r>
    <w:r w:rsidRPr="00731674">
      <w:instrText xml:space="preserve"> NUMPAGES  \* Arabic  \* MERGEFORMAT </w:instrText>
    </w:r>
    <w:r w:rsidRPr="00731674">
      <w:fldChar w:fldCharType="separate"/>
    </w:r>
    <w:r w:rsidRPr="00731674">
      <w:t>4</w:t>
    </w:r>
    <w:r w:rsidRPr="00731674">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B181E" w14:textId="77777777" w:rsidR="00F212B8" w:rsidRPr="00731674" w:rsidRDefault="00F212B8" w:rsidP="00684880">
    <w:pPr>
      <w:pStyle w:val="62Kopfzeile"/>
    </w:pPr>
    <w:r w:rsidRPr="00731674">
      <w:tab/>
    </w:r>
    <w:r w:rsidRPr="00731674">
      <w:tab/>
    </w:r>
    <w:r w:rsidRPr="00731674">
      <w:fldChar w:fldCharType="begin"/>
    </w:r>
    <w:r w:rsidRPr="00731674">
      <w:instrText xml:space="preserve"> PAGE  \* Arabic  \* MERGEFORMAT </w:instrText>
    </w:r>
    <w:r w:rsidRPr="00731674">
      <w:fldChar w:fldCharType="separate"/>
    </w:r>
    <w:r w:rsidR="004F7F1C" w:rsidRPr="00731674">
      <w:t>4</w:t>
    </w:r>
    <w:r w:rsidRPr="00731674">
      <w:fldChar w:fldCharType="end"/>
    </w:r>
    <w:r w:rsidRPr="00731674">
      <w:t xml:space="preserve"> von </w:t>
    </w:r>
    <w:r w:rsidR="004F7F1C" w:rsidRPr="00731674">
      <w:fldChar w:fldCharType="begin"/>
    </w:r>
    <w:r w:rsidR="004F7F1C" w:rsidRPr="00731674">
      <w:instrText xml:space="preserve"> NUMPAGES  \* Arabic  \* MERGEFORMAT </w:instrText>
    </w:r>
    <w:r w:rsidR="004F7F1C" w:rsidRPr="00731674">
      <w:fldChar w:fldCharType="separate"/>
    </w:r>
    <w:r w:rsidR="004F7F1C" w:rsidRPr="00731674">
      <w:t>4</w:t>
    </w:r>
    <w:r w:rsidR="004F7F1C" w:rsidRPr="00731674">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4C1D1" w14:textId="77777777" w:rsidR="00F212B8" w:rsidRPr="00731674" w:rsidRDefault="00F212B8" w:rsidP="00684880">
    <w:pPr>
      <w:pStyle w:val="62Kopfzeile"/>
    </w:pPr>
    <w:r w:rsidRPr="00731674">
      <w:tab/>
    </w:r>
    <w:r w:rsidRPr="00731674">
      <w:tab/>
    </w:r>
    <w:r w:rsidRPr="00731674">
      <w:fldChar w:fldCharType="begin"/>
    </w:r>
    <w:r w:rsidRPr="00731674">
      <w:instrText xml:space="preserve"> PAGE  \* Arabic  \* MERGEFORMAT </w:instrText>
    </w:r>
    <w:r w:rsidRPr="00731674">
      <w:fldChar w:fldCharType="separate"/>
    </w:r>
    <w:r w:rsidR="004F7F1C" w:rsidRPr="00731674">
      <w:t>1</w:t>
    </w:r>
    <w:r w:rsidRPr="00731674">
      <w:fldChar w:fldCharType="end"/>
    </w:r>
    <w:r w:rsidRPr="00731674">
      <w:t xml:space="preserve"> von </w:t>
    </w:r>
    <w:r w:rsidR="004F7F1C" w:rsidRPr="00731674">
      <w:fldChar w:fldCharType="begin"/>
    </w:r>
    <w:r w:rsidR="004F7F1C" w:rsidRPr="00731674">
      <w:instrText xml:space="preserve"> NUMPAGES  \* Arabic  \* MERGEFORMAT </w:instrText>
    </w:r>
    <w:r w:rsidR="004F7F1C" w:rsidRPr="00731674">
      <w:fldChar w:fldCharType="separate"/>
    </w:r>
    <w:r w:rsidR="004F7F1C" w:rsidRPr="00731674">
      <w:t>4</w:t>
    </w:r>
    <w:r w:rsidR="004F7F1C" w:rsidRPr="0073167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6EC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0222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5E91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E8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CC8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6607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34A0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66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08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831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E2E69"/>
    <w:multiLevelType w:val="hybridMultilevel"/>
    <w:tmpl w:val="3D16049E"/>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E56161"/>
    <w:multiLevelType w:val="multilevel"/>
    <w:tmpl w:val="1AEAF25A"/>
    <w:styleLink w:val="AT-Brief-berschriftengliederung"/>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2" w15:restartNumberingAfterBreak="0">
    <w:nsid w:val="08903D5E"/>
    <w:multiLevelType w:val="multilevel"/>
    <w:tmpl w:val="3FEA42C0"/>
    <w:numStyleLink w:val="ATUnsortierteListe"/>
  </w:abstractNum>
  <w:abstractNum w:abstractNumId="13" w15:restartNumberingAfterBreak="0">
    <w:nsid w:val="0C640B47"/>
    <w:multiLevelType w:val="multilevel"/>
    <w:tmpl w:val="65529652"/>
    <w:styleLink w:val="ATGliederungsliste"/>
    <w:lvl w:ilvl="0">
      <w:start w:val="1"/>
      <w:numFmt w:val="decimal"/>
      <w:lvlText w:val="%1."/>
      <w:lvlJc w:val="left"/>
      <w:pPr>
        <w:ind w:left="397" w:hanging="397"/>
      </w:pPr>
      <w:rPr>
        <w:rFonts w:hint="default"/>
      </w:rPr>
    </w:lvl>
    <w:lvl w:ilvl="1">
      <w:start w:val="1"/>
      <w:numFmt w:val="decimal"/>
      <w:lvlText w:val="%1.%2."/>
      <w:lvlJc w:val="left"/>
      <w:pPr>
        <w:ind w:left="964" w:hanging="567"/>
      </w:pPr>
      <w:rPr>
        <w:rFonts w:hint="default"/>
      </w:rPr>
    </w:lvl>
    <w:lvl w:ilvl="2">
      <w:start w:val="1"/>
      <w:numFmt w:val="decimal"/>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4" w15:restartNumberingAfterBreak="0">
    <w:nsid w:val="17247383"/>
    <w:multiLevelType w:val="multilevel"/>
    <w:tmpl w:val="01660124"/>
    <w:styleLink w:val="Programm-Liste"/>
    <w:lvl w:ilvl="0">
      <w:start w:val="1"/>
      <w:numFmt w:val="bullet"/>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5" w15:restartNumberingAfterBreak="0">
    <w:nsid w:val="18C20564"/>
    <w:multiLevelType w:val="hybridMultilevel"/>
    <w:tmpl w:val="04A47908"/>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1B7673D"/>
    <w:multiLevelType w:val="multilevel"/>
    <w:tmpl w:val="3FEA42C0"/>
    <w:styleLink w:val="ATUnsortierteList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17"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18" w15:restartNumberingAfterBreak="0">
    <w:nsid w:val="4EAA19BA"/>
    <w:multiLevelType w:val="multilevel"/>
    <w:tmpl w:val="B85AD188"/>
    <w:styleLink w:val="ATNummerierteListe"/>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19"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20" w15:restartNumberingAfterBreak="0">
    <w:nsid w:val="717E33BA"/>
    <w:multiLevelType w:val="multilevel"/>
    <w:tmpl w:val="19CCF85C"/>
    <w:lvl w:ilvl="0">
      <w:start w:val="1"/>
      <w:numFmt w:val="decimal"/>
      <w:pStyle w:val="1nummeriert"/>
      <w:lvlText w:val="%1."/>
      <w:lvlJc w:val="left"/>
      <w:pPr>
        <w:tabs>
          <w:tab w:val="num" w:pos="567"/>
        </w:tabs>
        <w:ind w:left="567" w:hanging="567"/>
      </w:pPr>
      <w:rPr>
        <w:rFonts w:hint="default"/>
      </w:rPr>
    </w:lvl>
    <w:lvl w:ilvl="1">
      <w:start w:val="1"/>
      <w:numFmt w:val="decimal"/>
      <w:pStyle w:val="2nummeriert"/>
      <w:lvlText w:val="%1.%2."/>
      <w:lvlJc w:val="left"/>
      <w:pPr>
        <w:ind w:left="936" w:hanging="936"/>
      </w:pPr>
      <w:rPr>
        <w:rFonts w:hint="default"/>
      </w:rPr>
    </w:lvl>
    <w:lvl w:ilvl="2">
      <w:start w:val="1"/>
      <w:numFmt w:val="decimal"/>
      <w:pStyle w:val="3nummeriert"/>
      <w:lvlText w:val="%1.%2.%3."/>
      <w:lvlJc w:val="left"/>
      <w:pPr>
        <w:ind w:left="1304" w:hanging="1304"/>
      </w:pPr>
      <w:rPr>
        <w:rFonts w:hint="default"/>
      </w:rPr>
    </w:lvl>
    <w:lvl w:ilvl="3">
      <w:start w:val="1"/>
      <w:numFmt w:val="decimal"/>
      <w:pStyle w:val="4nummeriert"/>
      <w:lvlText w:val="%1.%2.%3.%4."/>
      <w:lvlJc w:val="left"/>
      <w:pPr>
        <w:ind w:left="1673" w:hanging="1673"/>
      </w:pPr>
      <w:rPr>
        <w:rFonts w:hint="default"/>
      </w:rPr>
    </w:lvl>
    <w:lvl w:ilvl="4">
      <w:start w:val="1"/>
      <w:numFmt w:val="decimal"/>
      <w:pStyle w:val="5nummeriert"/>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21" w15:restartNumberingAfterBreak="0">
    <w:nsid w:val="7EC810F4"/>
    <w:multiLevelType w:val="multilevel"/>
    <w:tmpl w:val="B85AD188"/>
    <w:numStyleLink w:val="ATNummerierteListe"/>
  </w:abstractNum>
  <w:num w:numId="1" w16cid:durableId="650983233">
    <w:abstractNumId w:val="20"/>
  </w:num>
  <w:num w:numId="2" w16cid:durableId="1827623700">
    <w:abstractNumId w:val="13"/>
  </w:num>
  <w:num w:numId="3" w16cid:durableId="1078551369">
    <w:abstractNumId w:val="18"/>
  </w:num>
  <w:num w:numId="4" w16cid:durableId="1741052534">
    <w:abstractNumId w:val="16"/>
  </w:num>
  <w:num w:numId="5" w16cid:durableId="2091728879">
    <w:abstractNumId w:val="11"/>
  </w:num>
  <w:num w:numId="6" w16cid:durableId="1453286599">
    <w:abstractNumId w:val="12"/>
  </w:num>
  <w:num w:numId="7" w16cid:durableId="1208957979">
    <w:abstractNumId w:val="11"/>
  </w:num>
  <w:num w:numId="8" w16cid:durableId="623968938">
    <w:abstractNumId w:val="17"/>
  </w:num>
  <w:num w:numId="9" w16cid:durableId="1564877536">
    <w:abstractNumId w:val="19"/>
  </w:num>
  <w:num w:numId="10" w16cid:durableId="1658024767">
    <w:abstractNumId w:val="10"/>
  </w:num>
  <w:num w:numId="11" w16cid:durableId="716855743">
    <w:abstractNumId w:val="13"/>
  </w:num>
  <w:num w:numId="12" w16cid:durableId="625934970">
    <w:abstractNumId w:val="21"/>
  </w:num>
  <w:num w:numId="13" w16cid:durableId="772475876">
    <w:abstractNumId w:val="15"/>
  </w:num>
  <w:num w:numId="14" w16cid:durableId="1101530612">
    <w:abstractNumId w:val="14"/>
  </w:num>
  <w:num w:numId="15" w16cid:durableId="1795636025">
    <w:abstractNumId w:val="9"/>
  </w:num>
  <w:num w:numId="16" w16cid:durableId="832374856">
    <w:abstractNumId w:val="7"/>
  </w:num>
  <w:num w:numId="17" w16cid:durableId="574095382">
    <w:abstractNumId w:val="6"/>
  </w:num>
  <w:num w:numId="18" w16cid:durableId="1351295289">
    <w:abstractNumId w:val="5"/>
  </w:num>
  <w:num w:numId="19" w16cid:durableId="1976370933">
    <w:abstractNumId w:val="4"/>
  </w:num>
  <w:num w:numId="20" w16cid:durableId="1291593278">
    <w:abstractNumId w:val="8"/>
  </w:num>
  <w:num w:numId="21" w16cid:durableId="1048726454">
    <w:abstractNumId w:val="3"/>
  </w:num>
  <w:num w:numId="22" w16cid:durableId="1389374107">
    <w:abstractNumId w:val="2"/>
  </w:num>
  <w:num w:numId="23" w16cid:durableId="378088914">
    <w:abstractNumId w:val="1"/>
  </w:num>
  <w:num w:numId="24" w16cid:durableId="11710695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mailMerge>
    <w:mainDocumentType w:val="formLetters"/>
    <w:linkToQuery/>
    <w:dataType w:val="textFile"/>
    <w:connectString w:val=""/>
    <w:query w:val="SELECT * FROM C:\Users\vosedi\AppData\Local\Temp\Fabasoft\Data\Datasource_COO.3000.101.23.5508696.doc"/>
  </w:mailMerge>
  <w:doNotTrackFormatting/>
  <w:styleLockQFSet/>
  <w:defaultTabStop w:val="708"/>
  <w:hyphenationZone w:val="425"/>
  <w:clickAndTypeStyle w:val="51Abs"/>
  <w:drawingGridHorizontalSpacing w:val="108"/>
  <w:drawingGridVerticalSpacing w:val="108"/>
  <w:doNotUseMarginsForDrawingGridOrigin/>
  <w:drawingGridHorizontalOrigin w:val="0"/>
  <w:drawingGridVerticalOrigin w:val="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84880"/>
    <w:rsid w:val="00000D66"/>
    <w:rsid w:val="0000588B"/>
    <w:rsid w:val="0000604D"/>
    <w:rsid w:val="00012163"/>
    <w:rsid w:val="000121D2"/>
    <w:rsid w:val="00012E9C"/>
    <w:rsid w:val="000151FD"/>
    <w:rsid w:val="000170E5"/>
    <w:rsid w:val="000219C9"/>
    <w:rsid w:val="00025397"/>
    <w:rsid w:val="00026187"/>
    <w:rsid w:val="000265B0"/>
    <w:rsid w:val="00026B23"/>
    <w:rsid w:val="00027D72"/>
    <w:rsid w:val="000545D8"/>
    <w:rsid w:val="000560D3"/>
    <w:rsid w:val="00065D92"/>
    <w:rsid w:val="000679D3"/>
    <w:rsid w:val="00082363"/>
    <w:rsid w:val="00093EE9"/>
    <w:rsid w:val="000B512D"/>
    <w:rsid w:val="000B790A"/>
    <w:rsid w:val="000B7E84"/>
    <w:rsid w:val="000B7EC7"/>
    <w:rsid w:val="000D0476"/>
    <w:rsid w:val="000D35A2"/>
    <w:rsid w:val="000D5488"/>
    <w:rsid w:val="000D567A"/>
    <w:rsid w:val="000D7531"/>
    <w:rsid w:val="000E2B14"/>
    <w:rsid w:val="000E3742"/>
    <w:rsid w:val="000F16DD"/>
    <w:rsid w:val="000F1DC8"/>
    <w:rsid w:val="000F36F6"/>
    <w:rsid w:val="000F3AFB"/>
    <w:rsid w:val="000F4620"/>
    <w:rsid w:val="000F61EE"/>
    <w:rsid w:val="000F6C46"/>
    <w:rsid w:val="00100F38"/>
    <w:rsid w:val="001022EC"/>
    <w:rsid w:val="00104BB0"/>
    <w:rsid w:val="00106539"/>
    <w:rsid w:val="0011172A"/>
    <w:rsid w:val="00111CFE"/>
    <w:rsid w:val="00117123"/>
    <w:rsid w:val="00117299"/>
    <w:rsid w:val="00120341"/>
    <w:rsid w:val="00125191"/>
    <w:rsid w:val="00125D58"/>
    <w:rsid w:val="00133039"/>
    <w:rsid w:val="00133BFA"/>
    <w:rsid w:val="001415B7"/>
    <w:rsid w:val="00142D13"/>
    <w:rsid w:val="0016046F"/>
    <w:rsid w:val="001618EC"/>
    <w:rsid w:val="00170ABD"/>
    <w:rsid w:val="00172020"/>
    <w:rsid w:val="0017245E"/>
    <w:rsid w:val="00174099"/>
    <w:rsid w:val="001810F2"/>
    <w:rsid w:val="00184019"/>
    <w:rsid w:val="00196AEC"/>
    <w:rsid w:val="001A059C"/>
    <w:rsid w:val="001A0963"/>
    <w:rsid w:val="001A1E0F"/>
    <w:rsid w:val="001A2E32"/>
    <w:rsid w:val="001A3B8C"/>
    <w:rsid w:val="001A7F6A"/>
    <w:rsid w:val="001B065A"/>
    <w:rsid w:val="001B0989"/>
    <w:rsid w:val="001B478A"/>
    <w:rsid w:val="001C54D6"/>
    <w:rsid w:val="001D0C7D"/>
    <w:rsid w:val="001D29BD"/>
    <w:rsid w:val="001D4D7C"/>
    <w:rsid w:val="001D77B6"/>
    <w:rsid w:val="001E0597"/>
    <w:rsid w:val="001E1434"/>
    <w:rsid w:val="001E1F7C"/>
    <w:rsid w:val="001F2989"/>
    <w:rsid w:val="001F615E"/>
    <w:rsid w:val="001F64DC"/>
    <w:rsid w:val="001F6B64"/>
    <w:rsid w:val="002067BE"/>
    <w:rsid w:val="002073B6"/>
    <w:rsid w:val="00210601"/>
    <w:rsid w:val="002125AB"/>
    <w:rsid w:val="00213694"/>
    <w:rsid w:val="00222BA0"/>
    <w:rsid w:val="00223FCE"/>
    <w:rsid w:val="00225654"/>
    <w:rsid w:val="00234090"/>
    <w:rsid w:val="002400FC"/>
    <w:rsid w:val="00240305"/>
    <w:rsid w:val="00244707"/>
    <w:rsid w:val="002508A6"/>
    <w:rsid w:val="0025290A"/>
    <w:rsid w:val="00256FD3"/>
    <w:rsid w:val="00266DFD"/>
    <w:rsid w:val="00271811"/>
    <w:rsid w:val="00271DF0"/>
    <w:rsid w:val="00274340"/>
    <w:rsid w:val="002747DF"/>
    <w:rsid w:val="00277C98"/>
    <w:rsid w:val="002814E0"/>
    <w:rsid w:val="00282C37"/>
    <w:rsid w:val="00290F64"/>
    <w:rsid w:val="0029150C"/>
    <w:rsid w:val="00296AA0"/>
    <w:rsid w:val="002B1ED9"/>
    <w:rsid w:val="002B3AFF"/>
    <w:rsid w:val="002B56E9"/>
    <w:rsid w:val="002B66BD"/>
    <w:rsid w:val="002D1FD7"/>
    <w:rsid w:val="002D25D9"/>
    <w:rsid w:val="002D68BF"/>
    <w:rsid w:val="002E6967"/>
    <w:rsid w:val="002E7389"/>
    <w:rsid w:val="002E7DF0"/>
    <w:rsid w:val="002E7E47"/>
    <w:rsid w:val="002F24D3"/>
    <w:rsid w:val="00301C6F"/>
    <w:rsid w:val="00302BDE"/>
    <w:rsid w:val="00317A74"/>
    <w:rsid w:val="00330A07"/>
    <w:rsid w:val="00332581"/>
    <w:rsid w:val="0033569B"/>
    <w:rsid w:val="00337625"/>
    <w:rsid w:val="0034509C"/>
    <w:rsid w:val="00345AB9"/>
    <w:rsid w:val="00347256"/>
    <w:rsid w:val="0035374F"/>
    <w:rsid w:val="00354E81"/>
    <w:rsid w:val="00356393"/>
    <w:rsid w:val="0036309F"/>
    <w:rsid w:val="0036452E"/>
    <w:rsid w:val="003654D1"/>
    <w:rsid w:val="003704D8"/>
    <w:rsid w:val="00371B6B"/>
    <w:rsid w:val="003735C6"/>
    <w:rsid w:val="00380795"/>
    <w:rsid w:val="0038210E"/>
    <w:rsid w:val="00384C0E"/>
    <w:rsid w:val="00387DC9"/>
    <w:rsid w:val="00390167"/>
    <w:rsid w:val="00390710"/>
    <w:rsid w:val="003927BF"/>
    <w:rsid w:val="003A18FA"/>
    <w:rsid w:val="003B07AA"/>
    <w:rsid w:val="003B0DDE"/>
    <w:rsid w:val="003B2721"/>
    <w:rsid w:val="003C23B4"/>
    <w:rsid w:val="003C2EE3"/>
    <w:rsid w:val="003C388E"/>
    <w:rsid w:val="003C6543"/>
    <w:rsid w:val="003D5967"/>
    <w:rsid w:val="003D7191"/>
    <w:rsid w:val="003D75ED"/>
    <w:rsid w:val="003D7898"/>
    <w:rsid w:val="003E2896"/>
    <w:rsid w:val="003E375F"/>
    <w:rsid w:val="003E391A"/>
    <w:rsid w:val="003E3DC0"/>
    <w:rsid w:val="003E63E1"/>
    <w:rsid w:val="003E71F3"/>
    <w:rsid w:val="003F175E"/>
    <w:rsid w:val="003F3394"/>
    <w:rsid w:val="003F7A21"/>
    <w:rsid w:val="003F7C56"/>
    <w:rsid w:val="00400A03"/>
    <w:rsid w:val="00400D1B"/>
    <w:rsid w:val="004045F5"/>
    <w:rsid w:val="00412AAC"/>
    <w:rsid w:val="00416D7E"/>
    <w:rsid w:val="00417328"/>
    <w:rsid w:val="004175B6"/>
    <w:rsid w:val="00421E8E"/>
    <w:rsid w:val="00423944"/>
    <w:rsid w:val="00425A8B"/>
    <w:rsid w:val="004262C5"/>
    <w:rsid w:val="00426D48"/>
    <w:rsid w:val="0043665D"/>
    <w:rsid w:val="00444E70"/>
    <w:rsid w:val="004452BA"/>
    <w:rsid w:val="0044637E"/>
    <w:rsid w:val="00446742"/>
    <w:rsid w:val="00451BD5"/>
    <w:rsid w:val="00451F48"/>
    <w:rsid w:val="00453779"/>
    <w:rsid w:val="00453873"/>
    <w:rsid w:val="00456666"/>
    <w:rsid w:val="00462CF5"/>
    <w:rsid w:val="004630DC"/>
    <w:rsid w:val="00464EF8"/>
    <w:rsid w:val="00466A88"/>
    <w:rsid w:val="004746C1"/>
    <w:rsid w:val="00474A5E"/>
    <w:rsid w:val="004761AB"/>
    <w:rsid w:val="00487033"/>
    <w:rsid w:val="00491DAA"/>
    <w:rsid w:val="00493C86"/>
    <w:rsid w:val="004970C1"/>
    <w:rsid w:val="004A18A1"/>
    <w:rsid w:val="004A41FD"/>
    <w:rsid w:val="004B1F9C"/>
    <w:rsid w:val="004B2F7C"/>
    <w:rsid w:val="004B4667"/>
    <w:rsid w:val="004B5DF0"/>
    <w:rsid w:val="004C11E3"/>
    <w:rsid w:val="004C265F"/>
    <w:rsid w:val="004D18E4"/>
    <w:rsid w:val="004D1FC9"/>
    <w:rsid w:val="004D3E57"/>
    <w:rsid w:val="004E01F9"/>
    <w:rsid w:val="004F184D"/>
    <w:rsid w:val="004F483A"/>
    <w:rsid w:val="004F5981"/>
    <w:rsid w:val="004F59DF"/>
    <w:rsid w:val="004F5B13"/>
    <w:rsid w:val="004F6111"/>
    <w:rsid w:val="004F6547"/>
    <w:rsid w:val="004F7F1C"/>
    <w:rsid w:val="005004EA"/>
    <w:rsid w:val="00507579"/>
    <w:rsid w:val="00511B9D"/>
    <w:rsid w:val="005250FE"/>
    <w:rsid w:val="00525B28"/>
    <w:rsid w:val="00526183"/>
    <w:rsid w:val="00527049"/>
    <w:rsid w:val="00527708"/>
    <w:rsid w:val="00532B97"/>
    <w:rsid w:val="00532C0D"/>
    <w:rsid w:val="00532C8D"/>
    <w:rsid w:val="00537279"/>
    <w:rsid w:val="0054133F"/>
    <w:rsid w:val="00541508"/>
    <w:rsid w:val="00552A3C"/>
    <w:rsid w:val="0055417F"/>
    <w:rsid w:val="00555582"/>
    <w:rsid w:val="00555F6D"/>
    <w:rsid w:val="00556560"/>
    <w:rsid w:val="005578EA"/>
    <w:rsid w:val="005717DB"/>
    <w:rsid w:val="00572FF8"/>
    <w:rsid w:val="00582715"/>
    <w:rsid w:val="00582E95"/>
    <w:rsid w:val="005A0780"/>
    <w:rsid w:val="005A1223"/>
    <w:rsid w:val="005A1855"/>
    <w:rsid w:val="005A2F5E"/>
    <w:rsid w:val="005B510D"/>
    <w:rsid w:val="005B5865"/>
    <w:rsid w:val="005C2308"/>
    <w:rsid w:val="005C45A7"/>
    <w:rsid w:val="005C466F"/>
    <w:rsid w:val="005C52AD"/>
    <w:rsid w:val="005C5636"/>
    <w:rsid w:val="005C5863"/>
    <w:rsid w:val="005C6B61"/>
    <w:rsid w:val="005C797C"/>
    <w:rsid w:val="005D1D40"/>
    <w:rsid w:val="005E5989"/>
    <w:rsid w:val="005E6927"/>
    <w:rsid w:val="005F0B8B"/>
    <w:rsid w:val="005F2C9C"/>
    <w:rsid w:val="005F379F"/>
    <w:rsid w:val="005F4C59"/>
    <w:rsid w:val="00600CAA"/>
    <w:rsid w:val="0060364E"/>
    <w:rsid w:val="00604B5A"/>
    <w:rsid w:val="00605D22"/>
    <w:rsid w:val="006078D7"/>
    <w:rsid w:val="00607D22"/>
    <w:rsid w:val="0061273E"/>
    <w:rsid w:val="00616D83"/>
    <w:rsid w:val="00617A1C"/>
    <w:rsid w:val="00617F5D"/>
    <w:rsid w:val="00624592"/>
    <w:rsid w:val="00627D2A"/>
    <w:rsid w:val="00630F52"/>
    <w:rsid w:val="00632787"/>
    <w:rsid w:val="00633472"/>
    <w:rsid w:val="00634FC6"/>
    <w:rsid w:val="00641433"/>
    <w:rsid w:val="006430A7"/>
    <w:rsid w:val="006466EB"/>
    <w:rsid w:val="00655FC0"/>
    <w:rsid w:val="0065681A"/>
    <w:rsid w:val="006641AA"/>
    <w:rsid w:val="0066772C"/>
    <w:rsid w:val="006713D4"/>
    <w:rsid w:val="00672400"/>
    <w:rsid w:val="00674F49"/>
    <w:rsid w:val="00680681"/>
    <w:rsid w:val="0068343A"/>
    <w:rsid w:val="00684834"/>
    <w:rsid w:val="00684880"/>
    <w:rsid w:val="006873CC"/>
    <w:rsid w:val="006926D9"/>
    <w:rsid w:val="006934FE"/>
    <w:rsid w:val="006945EB"/>
    <w:rsid w:val="006A0D38"/>
    <w:rsid w:val="006A0DF5"/>
    <w:rsid w:val="006A3D6E"/>
    <w:rsid w:val="006A6E59"/>
    <w:rsid w:val="006C017C"/>
    <w:rsid w:val="006C1011"/>
    <w:rsid w:val="006C5100"/>
    <w:rsid w:val="006C67C5"/>
    <w:rsid w:val="006D473D"/>
    <w:rsid w:val="006E30F3"/>
    <w:rsid w:val="006E6155"/>
    <w:rsid w:val="006E7430"/>
    <w:rsid w:val="006E7A2D"/>
    <w:rsid w:val="006F6F0A"/>
    <w:rsid w:val="00700FB4"/>
    <w:rsid w:val="0070138E"/>
    <w:rsid w:val="0070380B"/>
    <w:rsid w:val="00703AC8"/>
    <w:rsid w:val="0070408A"/>
    <w:rsid w:val="0070572C"/>
    <w:rsid w:val="00706271"/>
    <w:rsid w:val="00707418"/>
    <w:rsid w:val="007123E3"/>
    <w:rsid w:val="007221E7"/>
    <w:rsid w:val="00724228"/>
    <w:rsid w:val="00724A29"/>
    <w:rsid w:val="00725E17"/>
    <w:rsid w:val="007276F5"/>
    <w:rsid w:val="00731674"/>
    <w:rsid w:val="007359D6"/>
    <w:rsid w:val="00743745"/>
    <w:rsid w:val="00746986"/>
    <w:rsid w:val="00750143"/>
    <w:rsid w:val="00752EE2"/>
    <w:rsid w:val="0075619E"/>
    <w:rsid w:val="0075738F"/>
    <w:rsid w:val="00763BA9"/>
    <w:rsid w:val="00764895"/>
    <w:rsid w:val="007673E1"/>
    <w:rsid w:val="007678E4"/>
    <w:rsid w:val="00774503"/>
    <w:rsid w:val="007750A2"/>
    <w:rsid w:val="00776BAB"/>
    <w:rsid w:val="00777093"/>
    <w:rsid w:val="00777C3C"/>
    <w:rsid w:val="00786674"/>
    <w:rsid w:val="00796503"/>
    <w:rsid w:val="007A0D50"/>
    <w:rsid w:val="007B0F2F"/>
    <w:rsid w:val="007B1855"/>
    <w:rsid w:val="007C0CC9"/>
    <w:rsid w:val="007C1EE9"/>
    <w:rsid w:val="007C255E"/>
    <w:rsid w:val="007C3791"/>
    <w:rsid w:val="007C47AF"/>
    <w:rsid w:val="007C6688"/>
    <w:rsid w:val="007C739C"/>
    <w:rsid w:val="007D09DC"/>
    <w:rsid w:val="007D5948"/>
    <w:rsid w:val="007D6BF2"/>
    <w:rsid w:val="007D7905"/>
    <w:rsid w:val="007E2229"/>
    <w:rsid w:val="007F4BE0"/>
    <w:rsid w:val="007F691B"/>
    <w:rsid w:val="00805341"/>
    <w:rsid w:val="00806B0A"/>
    <w:rsid w:val="0081129A"/>
    <w:rsid w:val="008219A4"/>
    <w:rsid w:val="00823D6C"/>
    <w:rsid w:val="0083299F"/>
    <w:rsid w:val="0084178B"/>
    <w:rsid w:val="00842492"/>
    <w:rsid w:val="00845356"/>
    <w:rsid w:val="00851704"/>
    <w:rsid w:val="008531FD"/>
    <w:rsid w:val="00865DF7"/>
    <w:rsid w:val="00871149"/>
    <w:rsid w:val="00871B95"/>
    <w:rsid w:val="00871C98"/>
    <w:rsid w:val="00874909"/>
    <w:rsid w:val="00874C84"/>
    <w:rsid w:val="00880814"/>
    <w:rsid w:val="00881B64"/>
    <w:rsid w:val="00883127"/>
    <w:rsid w:val="00890763"/>
    <w:rsid w:val="00892E53"/>
    <w:rsid w:val="00896A97"/>
    <w:rsid w:val="00897AE5"/>
    <w:rsid w:val="008A58EF"/>
    <w:rsid w:val="008A6DE5"/>
    <w:rsid w:val="008A6DF3"/>
    <w:rsid w:val="008A7818"/>
    <w:rsid w:val="008B003C"/>
    <w:rsid w:val="008C3032"/>
    <w:rsid w:val="008C30AD"/>
    <w:rsid w:val="008C5B56"/>
    <w:rsid w:val="008D1EE4"/>
    <w:rsid w:val="008D5EC2"/>
    <w:rsid w:val="008D65EE"/>
    <w:rsid w:val="008F4071"/>
    <w:rsid w:val="008F55E4"/>
    <w:rsid w:val="00900E0E"/>
    <w:rsid w:val="009011B4"/>
    <w:rsid w:val="009053E4"/>
    <w:rsid w:val="009126F4"/>
    <w:rsid w:val="009153C5"/>
    <w:rsid w:val="00920D0A"/>
    <w:rsid w:val="00927708"/>
    <w:rsid w:val="00932E3B"/>
    <w:rsid w:val="009408F4"/>
    <w:rsid w:val="00946F88"/>
    <w:rsid w:val="0095393D"/>
    <w:rsid w:val="0096043E"/>
    <w:rsid w:val="00966BA8"/>
    <w:rsid w:val="00973F5F"/>
    <w:rsid w:val="009740D5"/>
    <w:rsid w:val="009753E9"/>
    <w:rsid w:val="009754A7"/>
    <w:rsid w:val="0097752F"/>
    <w:rsid w:val="00981E40"/>
    <w:rsid w:val="00984FCB"/>
    <w:rsid w:val="00990336"/>
    <w:rsid w:val="00990D48"/>
    <w:rsid w:val="009938F2"/>
    <w:rsid w:val="00996A6D"/>
    <w:rsid w:val="00996D2E"/>
    <w:rsid w:val="00997DBD"/>
    <w:rsid w:val="009A0531"/>
    <w:rsid w:val="009B1D92"/>
    <w:rsid w:val="009B2F57"/>
    <w:rsid w:val="009B40DE"/>
    <w:rsid w:val="009B6A3E"/>
    <w:rsid w:val="009B7F6F"/>
    <w:rsid w:val="009C19D1"/>
    <w:rsid w:val="009C5ECB"/>
    <w:rsid w:val="009D1D2D"/>
    <w:rsid w:val="009D2CF1"/>
    <w:rsid w:val="009D3432"/>
    <w:rsid w:val="009D6C44"/>
    <w:rsid w:val="009E2D99"/>
    <w:rsid w:val="009E73E3"/>
    <w:rsid w:val="009F0D1A"/>
    <w:rsid w:val="009F199F"/>
    <w:rsid w:val="009F23D1"/>
    <w:rsid w:val="009F3DA5"/>
    <w:rsid w:val="00A02F9B"/>
    <w:rsid w:val="00A05421"/>
    <w:rsid w:val="00A06925"/>
    <w:rsid w:val="00A20E6F"/>
    <w:rsid w:val="00A25C68"/>
    <w:rsid w:val="00A26175"/>
    <w:rsid w:val="00A266CE"/>
    <w:rsid w:val="00A2745F"/>
    <w:rsid w:val="00A30CB0"/>
    <w:rsid w:val="00A3316F"/>
    <w:rsid w:val="00A35318"/>
    <w:rsid w:val="00A45DA0"/>
    <w:rsid w:val="00A56050"/>
    <w:rsid w:val="00A601DC"/>
    <w:rsid w:val="00A63FD3"/>
    <w:rsid w:val="00A659EA"/>
    <w:rsid w:val="00A70D68"/>
    <w:rsid w:val="00A8116A"/>
    <w:rsid w:val="00A8602E"/>
    <w:rsid w:val="00A902F8"/>
    <w:rsid w:val="00A90F95"/>
    <w:rsid w:val="00A96B16"/>
    <w:rsid w:val="00A97637"/>
    <w:rsid w:val="00AA0F7B"/>
    <w:rsid w:val="00AA6228"/>
    <w:rsid w:val="00AB2396"/>
    <w:rsid w:val="00AB37B5"/>
    <w:rsid w:val="00AB69BB"/>
    <w:rsid w:val="00AC12D9"/>
    <w:rsid w:val="00AC1B4A"/>
    <w:rsid w:val="00AC2E38"/>
    <w:rsid w:val="00AC36E1"/>
    <w:rsid w:val="00AC3876"/>
    <w:rsid w:val="00AC4029"/>
    <w:rsid w:val="00AC43E1"/>
    <w:rsid w:val="00AC6BAB"/>
    <w:rsid w:val="00AC7ABA"/>
    <w:rsid w:val="00AD0C10"/>
    <w:rsid w:val="00AD1534"/>
    <w:rsid w:val="00AD2597"/>
    <w:rsid w:val="00AD3E22"/>
    <w:rsid w:val="00AD6317"/>
    <w:rsid w:val="00AD700E"/>
    <w:rsid w:val="00AE2B25"/>
    <w:rsid w:val="00AE34A8"/>
    <w:rsid w:val="00AE3B9E"/>
    <w:rsid w:val="00AF312F"/>
    <w:rsid w:val="00AF39F1"/>
    <w:rsid w:val="00AF4465"/>
    <w:rsid w:val="00AF6B14"/>
    <w:rsid w:val="00B01E38"/>
    <w:rsid w:val="00B06626"/>
    <w:rsid w:val="00B13740"/>
    <w:rsid w:val="00B17D9B"/>
    <w:rsid w:val="00B236A6"/>
    <w:rsid w:val="00B2519C"/>
    <w:rsid w:val="00B30DAF"/>
    <w:rsid w:val="00B33321"/>
    <w:rsid w:val="00B3374C"/>
    <w:rsid w:val="00B3380C"/>
    <w:rsid w:val="00B410E5"/>
    <w:rsid w:val="00B43D4D"/>
    <w:rsid w:val="00B449AD"/>
    <w:rsid w:val="00B461D7"/>
    <w:rsid w:val="00B463C6"/>
    <w:rsid w:val="00B53A1C"/>
    <w:rsid w:val="00B53B3A"/>
    <w:rsid w:val="00B541B8"/>
    <w:rsid w:val="00B61B48"/>
    <w:rsid w:val="00B629BF"/>
    <w:rsid w:val="00B62A0C"/>
    <w:rsid w:val="00B6682D"/>
    <w:rsid w:val="00B6715C"/>
    <w:rsid w:val="00B71719"/>
    <w:rsid w:val="00B719AA"/>
    <w:rsid w:val="00B72D79"/>
    <w:rsid w:val="00B746EA"/>
    <w:rsid w:val="00B74EA0"/>
    <w:rsid w:val="00B83A72"/>
    <w:rsid w:val="00B84EB5"/>
    <w:rsid w:val="00B9240C"/>
    <w:rsid w:val="00B93113"/>
    <w:rsid w:val="00BA0364"/>
    <w:rsid w:val="00BB0A97"/>
    <w:rsid w:val="00BB3F91"/>
    <w:rsid w:val="00BB5340"/>
    <w:rsid w:val="00BB5E30"/>
    <w:rsid w:val="00BD408A"/>
    <w:rsid w:val="00BD5DED"/>
    <w:rsid w:val="00BD6AE8"/>
    <w:rsid w:val="00BE0BD1"/>
    <w:rsid w:val="00BE4CA6"/>
    <w:rsid w:val="00BE4F95"/>
    <w:rsid w:val="00BE65F2"/>
    <w:rsid w:val="00BF439F"/>
    <w:rsid w:val="00BF47DF"/>
    <w:rsid w:val="00BF575F"/>
    <w:rsid w:val="00BF7F1B"/>
    <w:rsid w:val="00C01127"/>
    <w:rsid w:val="00C03418"/>
    <w:rsid w:val="00C12E4E"/>
    <w:rsid w:val="00C151F2"/>
    <w:rsid w:val="00C17CAB"/>
    <w:rsid w:val="00C201D3"/>
    <w:rsid w:val="00C209EC"/>
    <w:rsid w:val="00C23081"/>
    <w:rsid w:val="00C256C8"/>
    <w:rsid w:val="00C27FFC"/>
    <w:rsid w:val="00C31F58"/>
    <w:rsid w:val="00C40E6B"/>
    <w:rsid w:val="00C414AC"/>
    <w:rsid w:val="00C43AAD"/>
    <w:rsid w:val="00C558C2"/>
    <w:rsid w:val="00C61C4B"/>
    <w:rsid w:val="00C65F13"/>
    <w:rsid w:val="00C673FD"/>
    <w:rsid w:val="00C707BA"/>
    <w:rsid w:val="00C75EC2"/>
    <w:rsid w:val="00C80A55"/>
    <w:rsid w:val="00C82287"/>
    <w:rsid w:val="00C84E83"/>
    <w:rsid w:val="00C86D0B"/>
    <w:rsid w:val="00C90D12"/>
    <w:rsid w:val="00C95614"/>
    <w:rsid w:val="00C96044"/>
    <w:rsid w:val="00CB16E7"/>
    <w:rsid w:val="00CB1842"/>
    <w:rsid w:val="00CB255E"/>
    <w:rsid w:val="00CB25FB"/>
    <w:rsid w:val="00CC0243"/>
    <w:rsid w:val="00CC4E05"/>
    <w:rsid w:val="00CC7051"/>
    <w:rsid w:val="00CC7543"/>
    <w:rsid w:val="00CC7E9B"/>
    <w:rsid w:val="00CE0FCF"/>
    <w:rsid w:val="00CE25EE"/>
    <w:rsid w:val="00CE3B94"/>
    <w:rsid w:val="00CE6CB2"/>
    <w:rsid w:val="00CF0F1F"/>
    <w:rsid w:val="00CF3EA6"/>
    <w:rsid w:val="00CF6DD0"/>
    <w:rsid w:val="00D00A94"/>
    <w:rsid w:val="00D03F50"/>
    <w:rsid w:val="00D04E44"/>
    <w:rsid w:val="00D12BF6"/>
    <w:rsid w:val="00D12F4A"/>
    <w:rsid w:val="00D14A8D"/>
    <w:rsid w:val="00D2124E"/>
    <w:rsid w:val="00D23B84"/>
    <w:rsid w:val="00D27E4A"/>
    <w:rsid w:val="00D30786"/>
    <w:rsid w:val="00D30D37"/>
    <w:rsid w:val="00D32D0F"/>
    <w:rsid w:val="00D3584F"/>
    <w:rsid w:val="00D35B2B"/>
    <w:rsid w:val="00D41666"/>
    <w:rsid w:val="00D46572"/>
    <w:rsid w:val="00D4713D"/>
    <w:rsid w:val="00D47811"/>
    <w:rsid w:val="00D47EAB"/>
    <w:rsid w:val="00D51100"/>
    <w:rsid w:val="00D54626"/>
    <w:rsid w:val="00D57289"/>
    <w:rsid w:val="00D619D7"/>
    <w:rsid w:val="00D62679"/>
    <w:rsid w:val="00D6491E"/>
    <w:rsid w:val="00D666CC"/>
    <w:rsid w:val="00D669CC"/>
    <w:rsid w:val="00D77C9B"/>
    <w:rsid w:val="00D77FC3"/>
    <w:rsid w:val="00D80816"/>
    <w:rsid w:val="00D86D59"/>
    <w:rsid w:val="00D95DFE"/>
    <w:rsid w:val="00DA0660"/>
    <w:rsid w:val="00DA3B3E"/>
    <w:rsid w:val="00DA5247"/>
    <w:rsid w:val="00DA7002"/>
    <w:rsid w:val="00DB2194"/>
    <w:rsid w:val="00DB60F3"/>
    <w:rsid w:val="00DB6C16"/>
    <w:rsid w:val="00DC0005"/>
    <w:rsid w:val="00DC5B96"/>
    <w:rsid w:val="00DC7B13"/>
    <w:rsid w:val="00DD28F0"/>
    <w:rsid w:val="00DD32CF"/>
    <w:rsid w:val="00DE0531"/>
    <w:rsid w:val="00DE21EC"/>
    <w:rsid w:val="00DE67C1"/>
    <w:rsid w:val="00DF02B4"/>
    <w:rsid w:val="00DF2AEE"/>
    <w:rsid w:val="00DF3085"/>
    <w:rsid w:val="00DF3A35"/>
    <w:rsid w:val="00DF61BD"/>
    <w:rsid w:val="00DF63E5"/>
    <w:rsid w:val="00DF78CB"/>
    <w:rsid w:val="00E0184C"/>
    <w:rsid w:val="00E07E46"/>
    <w:rsid w:val="00E15A7F"/>
    <w:rsid w:val="00E20D01"/>
    <w:rsid w:val="00E20DB0"/>
    <w:rsid w:val="00E23127"/>
    <w:rsid w:val="00E24344"/>
    <w:rsid w:val="00E24C38"/>
    <w:rsid w:val="00E24C7F"/>
    <w:rsid w:val="00E31931"/>
    <w:rsid w:val="00E34D71"/>
    <w:rsid w:val="00E36F08"/>
    <w:rsid w:val="00E4012C"/>
    <w:rsid w:val="00E4350C"/>
    <w:rsid w:val="00E558CC"/>
    <w:rsid w:val="00E61C89"/>
    <w:rsid w:val="00E66DA6"/>
    <w:rsid w:val="00E70002"/>
    <w:rsid w:val="00E7122B"/>
    <w:rsid w:val="00E7268F"/>
    <w:rsid w:val="00E74092"/>
    <w:rsid w:val="00E82648"/>
    <w:rsid w:val="00E82917"/>
    <w:rsid w:val="00E8370B"/>
    <w:rsid w:val="00E83963"/>
    <w:rsid w:val="00E90D57"/>
    <w:rsid w:val="00E945CF"/>
    <w:rsid w:val="00EA6936"/>
    <w:rsid w:val="00EA780C"/>
    <w:rsid w:val="00EB00EE"/>
    <w:rsid w:val="00ED31EF"/>
    <w:rsid w:val="00ED3636"/>
    <w:rsid w:val="00EE1C95"/>
    <w:rsid w:val="00EE4538"/>
    <w:rsid w:val="00EE50CB"/>
    <w:rsid w:val="00EF4F07"/>
    <w:rsid w:val="00F00B03"/>
    <w:rsid w:val="00F0380A"/>
    <w:rsid w:val="00F04B82"/>
    <w:rsid w:val="00F07526"/>
    <w:rsid w:val="00F07CBB"/>
    <w:rsid w:val="00F163EA"/>
    <w:rsid w:val="00F20912"/>
    <w:rsid w:val="00F212B8"/>
    <w:rsid w:val="00F2586A"/>
    <w:rsid w:val="00F267D1"/>
    <w:rsid w:val="00F26F7A"/>
    <w:rsid w:val="00F3004A"/>
    <w:rsid w:val="00F30B6B"/>
    <w:rsid w:val="00F3370E"/>
    <w:rsid w:val="00F351CD"/>
    <w:rsid w:val="00F36810"/>
    <w:rsid w:val="00F50FD3"/>
    <w:rsid w:val="00F56A20"/>
    <w:rsid w:val="00F57F7C"/>
    <w:rsid w:val="00F66997"/>
    <w:rsid w:val="00F70ADD"/>
    <w:rsid w:val="00F71313"/>
    <w:rsid w:val="00F71415"/>
    <w:rsid w:val="00F73C34"/>
    <w:rsid w:val="00F75835"/>
    <w:rsid w:val="00F77B36"/>
    <w:rsid w:val="00F77D5B"/>
    <w:rsid w:val="00F85946"/>
    <w:rsid w:val="00F878A5"/>
    <w:rsid w:val="00F9027D"/>
    <w:rsid w:val="00F92107"/>
    <w:rsid w:val="00FA2FE3"/>
    <w:rsid w:val="00FA611B"/>
    <w:rsid w:val="00FA792B"/>
    <w:rsid w:val="00FB29A7"/>
    <w:rsid w:val="00FB3C73"/>
    <w:rsid w:val="00FB506D"/>
    <w:rsid w:val="00FB5B9F"/>
    <w:rsid w:val="00FB788A"/>
    <w:rsid w:val="00FC2D14"/>
    <w:rsid w:val="00FC4CC4"/>
    <w:rsid w:val="00FC5AC6"/>
    <w:rsid w:val="00FC7FF8"/>
    <w:rsid w:val="00FD2324"/>
    <w:rsid w:val="00FE3D80"/>
    <w:rsid w:val="00FE50BF"/>
    <w:rsid w:val="00FF2CB5"/>
    <w:rsid w:val="00FF797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40ADD49"/>
  <w15:chartTrackingRefBased/>
  <w15:docId w15:val="{172FC7F6-5740-46AB-AB0D-E983EB2B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6">
    <w:lsdException w:name="Normal" w:locked="0" w:uiPriority="0" w:qFormat="1"/>
    <w:lsdException w:name="heading 1" w:locked="0" w:uiPriority="2" w:qFormat="1"/>
    <w:lsdException w:name="heading 2" w:locked="0" w:semiHidden="1" w:uiPriority="2" w:unhideWhenUsed="1" w:qFormat="1"/>
    <w:lsdException w:name="heading 3" w:locked="0" w:semiHidden="1" w:uiPriority="2" w:unhideWhenUsed="1"/>
    <w:lsdException w:name="heading 4" w:locked="0" w:semiHidden="1" w:uiPriority="2" w:unhideWhenUsed="1"/>
    <w:lsdException w:name="heading 5" w:locked="0" w:semiHidden="1" w:uiPriority="2" w:unhideWhenUsed="1"/>
    <w:lsdException w:name="heading 6" w:locked="0" w:semiHidden="1" w:uiPriority="2" w:unhideWhenUsed="1" w:qFormat="1"/>
    <w:lsdException w:name="heading 7" w:locked="0" w:semiHidden="1" w:uiPriority="2" w:unhideWhenUsed="1" w:qFormat="1"/>
    <w:lsdException w:name="heading 8" w:locked="0" w:semiHidden="1" w:uiPriority="2" w:unhideWhenUsed="1" w:qFormat="1"/>
    <w:lsdException w:name="heading 9" w:locked="0"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iPriority="57"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5" w:unhideWhenUsed="1" w:qFormat="1"/>
    <w:lsdException w:name="table of figures" w:locked="0" w:semiHidden="1" w:uiPriority="40"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iPriority="0" w:unhideWhenUsed="1"/>
    <w:lsdException w:name="line number" w:semiHidden="1" w:unhideWhenUsed="1"/>
    <w:lsdException w:name="page number" w:semiHidden="1" w:unhideWhenUsed="1"/>
    <w:lsdException w:name="endnote reference" w:locked="0"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qFormat="1"/>
    <w:lsdException w:name="List Bullet 4" w:locked="0" w:semiHidden="1" w:uiPriority="10" w:unhideWhenUsed="1"/>
    <w:lsdException w:name="List Bullet 5" w:locked="0" w:semiHidden="1" w:uiPriority="10" w:unhideWhenUsed="1"/>
    <w:lsdException w:name="List Number 2" w:locked="0" w:semiHidden="1" w:uiPriority="12" w:unhideWhenUsed="1" w:qFormat="1"/>
    <w:lsdException w:name="List Number 3" w:locked="0" w:semiHidden="1" w:uiPriority="12" w:unhideWhenUsed="1"/>
    <w:lsdException w:name="List Number 4" w:locked="0" w:semiHidden="1" w:uiPriority="12" w:unhideWhenUsed="1"/>
    <w:lsdException w:name="List Number 5" w:locked="0" w:semiHidden="1" w:uiPriority="12" w:unhideWhenUsed="1"/>
    <w:lsdException w:name="Title" w:locked="0"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locked="0" w:uiPriority="29"/>
    <w:lsdException w:name="Salutation" w:semiHidden="1"/>
    <w:lsdException w:name="Date" w:locked="0"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0" w:semiHidden="1" w:unhideWhenUsed="1"/>
    <w:lsdException w:name="Hyperlink" w:locked="0" w:semiHidden="1" w:uiPriority="59" w:unhideWhenUsed="1" w:qFormat="1"/>
    <w:lsdException w:name="FollowedHyperlink" w:locked="0" w:semiHidden="1" w:unhideWhenUsed="1"/>
    <w:lsdException w:name="Strong" w:locked="0" w:uiPriority="1"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0"/>
    <w:lsdException w:name="Table Theme" w:semiHidden="1" w:unhideWhenUsed="1"/>
    <w:lsdException w:name="Placeholder Text" w:locked="0"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0" w:qFormat="1"/>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locked="0" w:uiPriority="21"/>
    <w:lsdException w:name="Subtle Reference" w:uiPriority="31"/>
    <w:lsdException w:name="Intense Reference" w:locked="0" w:uiPriority="32"/>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DA5247"/>
    <w:pPr>
      <w:spacing w:after="0" w:line="240" w:lineRule="auto"/>
    </w:pPr>
    <w:rPr>
      <w:rFonts w:ascii="Calibri" w:eastAsiaTheme="minorEastAsia" w:hAnsi="Calibri" w:cs="Calibri"/>
      <w:snapToGrid w:val="0"/>
      <w:color w:val="000000"/>
      <w:szCs w:val="20"/>
      <w:lang w:val="de-AT" w:eastAsia="de-DE"/>
    </w:rPr>
  </w:style>
  <w:style w:type="paragraph" w:styleId="berschrift1">
    <w:name w:val="heading 1"/>
    <w:aliases w:val="Ü1"/>
    <w:basedOn w:val="Standard"/>
    <w:next w:val="Standard"/>
    <w:link w:val="berschrift1Zchn"/>
    <w:uiPriority w:val="2"/>
    <w:semiHidden/>
    <w:qFormat/>
    <w:locked/>
    <w:rsid w:val="00786674"/>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locked/>
    <w:rsid w:val="00786674"/>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locked/>
    <w:rsid w:val="00786674"/>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786674"/>
    <w:pPr>
      <w:outlineLvl w:val="3"/>
    </w:pPr>
    <w:rPr>
      <w:sz w:val="23"/>
    </w:rPr>
  </w:style>
  <w:style w:type="paragraph" w:styleId="berschrift5">
    <w:name w:val="heading 5"/>
    <w:aliases w:val="Ü5"/>
    <w:basedOn w:val="berschrift4"/>
    <w:next w:val="Standard"/>
    <w:link w:val="berschrift5Zchn"/>
    <w:uiPriority w:val="2"/>
    <w:semiHidden/>
    <w:locked/>
    <w:rsid w:val="00786674"/>
    <w:pPr>
      <w:outlineLvl w:val="4"/>
    </w:pPr>
    <w:rPr>
      <w:b w:val="0"/>
      <w:color w:val="4D4D4D"/>
    </w:rPr>
  </w:style>
  <w:style w:type="paragraph" w:styleId="berschrift6">
    <w:name w:val="heading 6"/>
    <w:basedOn w:val="Standard"/>
    <w:next w:val="Standard"/>
    <w:link w:val="berschrift6Zchn"/>
    <w:uiPriority w:val="2"/>
    <w:semiHidden/>
    <w:qFormat/>
    <w:locked/>
    <w:rsid w:val="00786674"/>
    <w:pPr>
      <w:pBdr>
        <w:bottom w:val="dotted" w:sz="6" w:space="1" w:color="CA0237" w:themeColor="accent1"/>
      </w:pBdr>
      <w:spacing w:before="30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786674"/>
    <w:pPr>
      <w:spacing w:before="30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786674"/>
    <w:pPr>
      <w:spacing w:before="300"/>
      <w:outlineLvl w:val="7"/>
    </w:pPr>
    <w:rPr>
      <w:caps/>
      <w:spacing w:val="10"/>
      <w:sz w:val="18"/>
      <w:szCs w:val="18"/>
    </w:rPr>
  </w:style>
  <w:style w:type="paragraph" w:styleId="berschrift9">
    <w:name w:val="heading 9"/>
    <w:basedOn w:val="Standard"/>
    <w:next w:val="Standard"/>
    <w:link w:val="berschrift9Zchn"/>
    <w:uiPriority w:val="2"/>
    <w:semiHidden/>
    <w:qFormat/>
    <w:locked/>
    <w:rsid w:val="00786674"/>
    <w:pPr>
      <w:spacing w:before="30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DA5247"/>
  </w:style>
  <w:style w:type="paragraph" w:customStyle="1" w:styleId="Absendedaten">
    <w:name w:val="Absendedaten"/>
    <w:basedOn w:val="KeinLeerraum"/>
    <w:uiPriority w:val="49"/>
    <w:qFormat/>
    <w:locked/>
    <w:rsid w:val="00786674"/>
    <w:pPr>
      <w:spacing w:line="240" w:lineRule="exact"/>
    </w:pPr>
    <w:rPr>
      <w:sz w:val="18"/>
      <w:szCs w:val="16"/>
    </w:rPr>
  </w:style>
  <w:style w:type="paragraph" w:styleId="Verzeichnis1">
    <w:name w:val="toc 1"/>
    <w:basedOn w:val="Standard"/>
    <w:next w:val="Standard"/>
    <w:autoRedefine/>
    <w:uiPriority w:val="39"/>
    <w:semiHidden/>
    <w:locked/>
    <w:rsid w:val="00786674"/>
    <w:pPr>
      <w:tabs>
        <w:tab w:val="left" w:pos="284"/>
        <w:tab w:val="right" w:leader="dot" w:pos="7297"/>
      </w:tabs>
      <w:spacing w:after="156"/>
    </w:pPr>
    <w:rPr>
      <w:color w:val="E1320F" w:themeColor="text2"/>
    </w:rPr>
  </w:style>
  <w:style w:type="paragraph" w:styleId="Fuzeile">
    <w:name w:val="footer"/>
    <w:basedOn w:val="Standard"/>
    <w:link w:val="FuzeileZchn"/>
    <w:uiPriority w:val="99"/>
    <w:unhideWhenUsed/>
    <w:locked/>
    <w:rsid w:val="00DA5247"/>
    <w:pPr>
      <w:tabs>
        <w:tab w:val="center" w:pos="4536"/>
        <w:tab w:val="right" w:pos="9072"/>
      </w:tabs>
    </w:pPr>
  </w:style>
  <w:style w:type="character" w:customStyle="1" w:styleId="FuzeileZchn">
    <w:name w:val="Fußzeile Zchn"/>
    <w:basedOn w:val="Absatz-Standardschriftart"/>
    <w:link w:val="Fuzeile"/>
    <w:uiPriority w:val="99"/>
    <w:rsid w:val="00DA5247"/>
    <w:rPr>
      <w:rFonts w:ascii="Times New Roman" w:eastAsiaTheme="minorEastAsia" w:hAnsi="Times New Roman" w:cs="Times New Roman"/>
      <w:snapToGrid w:val="0"/>
      <w:color w:val="000000"/>
      <w:sz w:val="20"/>
      <w:szCs w:val="20"/>
      <w:lang w:val="de-AT" w:eastAsia="de-DE"/>
    </w:rPr>
  </w:style>
  <w:style w:type="paragraph" w:styleId="KeinLeerraum">
    <w:name w:val="No Spacing"/>
    <w:basedOn w:val="Standard"/>
    <w:link w:val="KeinLeerraumZchn"/>
    <w:qFormat/>
    <w:locked/>
    <w:rsid w:val="00786674"/>
  </w:style>
  <w:style w:type="character" w:customStyle="1" w:styleId="berschrift1Zchn">
    <w:name w:val="Überschrift 1 Zchn"/>
    <w:aliases w:val="Ü1 Zchn"/>
    <w:basedOn w:val="Absatz-Standardschriftart"/>
    <w:link w:val="berschrift1"/>
    <w:uiPriority w:val="2"/>
    <w:semiHidden/>
    <w:rsid w:val="00786674"/>
    <w:rPr>
      <w:rFonts w:asciiTheme="majorHAnsi" w:hAnsiTheme="majorHAnsi"/>
      <w:bCs/>
      <w:color w:val="E1320F" w:themeColor="text2"/>
      <w:sz w:val="56"/>
      <w:szCs w:val="22"/>
    </w:rPr>
  </w:style>
  <w:style w:type="character" w:customStyle="1" w:styleId="berschrift2Zchn">
    <w:name w:val="Überschrift 2 Zchn"/>
    <w:aliases w:val="Ü2 Zchn"/>
    <w:basedOn w:val="Absatz-Standardschriftart"/>
    <w:link w:val="berschrift2"/>
    <w:uiPriority w:val="2"/>
    <w:rsid w:val="0078667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786674"/>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786674"/>
    <w:rPr>
      <w:rFonts w:asciiTheme="majorHAnsi" w:hAnsiTheme="majorHAnsi"/>
      <w:b/>
      <w:bCs/>
      <w:sz w:val="23"/>
      <w:szCs w:val="22"/>
    </w:rPr>
  </w:style>
  <w:style w:type="character" w:customStyle="1" w:styleId="berschrift5Zchn">
    <w:name w:val="Überschrift 5 Zchn"/>
    <w:aliases w:val="Ü5 Zchn"/>
    <w:basedOn w:val="Absatz-Standardschriftart"/>
    <w:link w:val="berschrift5"/>
    <w:uiPriority w:val="2"/>
    <w:semiHidden/>
    <w:rsid w:val="00786674"/>
    <w:rPr>
      <w:rFonts w:asciiTheme="majorHAnsi" w:hAnsiTheme="majorHAnsi"/>
      <w:bCs/>
      <w:color w:val="4D4D4D"/>
      <w:sz w:val="23"/>
      <w:szCs w:val="22"/>
    </w:rPr>
  </w:style>
  <w:style w:type="character" w:customStyle="1" w:styleId="berschrift6Zchn">
    <w:name w:val="Überschrift 6 Zchn"/>
    <w:basedOn w:val="Absatz-Standardschriftart"/>
    <w:link w:val="berschrift6"/>
    <w:uiPriority w:val="2"/>
    <w:semiHidden/>
    <w:rsid w:val="00786674"/>
    <w:rPr>
      <w:caps/>
      <w:color w:val="970128" w:themeColor="accent1" w:themeShade="BF"/>
      <w:spacing w:val="10"/>
      <w:szCs w:val="22"/>
    </w:rPr>
  </w:style>
  <w:style w:type="character" w:customStyle="1" w:styleId="berschrift7Zchn">
    <w:name w:val="Überschrift 7 Zchn"/>
    <w:basedOn w:val="Absatz-Standardschriftart"/>
    <w:link w:val="berschrift7"/>
    <w:uiPriority w:val="2"/>
    <w:semiHidden/>
    <w:rsid w:val="00786674"/>
    <w:rPr>
      <w:caps/>
      <w:color w:val="970128" w:themeColor="accent1" w:themeShade="BF"/>
      <w:spacing w:val="10"/>
      <w:szCs w:val="22"/>
    </w:rPr>
  </w:style>
  <w:style w:type="character" w:customStyle="1" w:styleId="berschrift8Zchn">
    <w:name w:val="Überschrift 8 Zchn"/>
    <w:basedOn w:val="Absatz-Standardschriftart"/>
    <w:link w:val="berschrift8"/>
    <w:uiPriority w:val="2"/>
    <w:semiHidden/>
    <w:rsid w:val="00786674"/>
    <w:rPr>
      <w:caps/>
      <w:spacing w:val="10"/>
      <w:sz w:val="18"/>
      <w:szCs w:val="18"/>
    </w:rPr>
  </w:style>
  <w:style w:type="character" w:customStyle="1" w:styleId="berschrift9Zchn">
    <w:name w:val="Überschrift 9 Zchn"/>
    <w:basedOn w:val="Absatz-Standardschriftart"/>
    <w:link w:val="berschrift9"/>
    <w:uiPriority w:val="2"/>
    <w:semiHidden/>
    <w:rsid w:val="00786674"/>
    <w:rPr>
      <w:i/>
      <w:caps/>
      <w:spacing w:val="10"/>
      <w:sz w:val="18"/>
      <w:szCs w:val="18"/>
    </w:rPr>
  </w:style>
  <w:style w:type="paragraph" w:styleId="Beschriftung">
    <w:name w:val="caption"/>
    <w:basedOn w:val="Standard"/>
    <w:next w:val="Standard"/>
    <w:uiPriority w:val="5"/>
    <w:qFormat/>
    <w:locked/>
    <w:rsid w:val="00786674"/>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locked/>
    <w:rsid w:val="00786674"/>
    <w:pPr>
      <w:ind w:left="1888" w:hanging="1888"/>
    </w:pPr>
    <w:rPr>
      <w:rFonts w:eastAsia="Times New Roman"/>
      <w:szCs w:val="22"/>
      <w:lang w:eastAsia="de-AT"/>
    </w:rPr>
  </w:style>
  <w:style w:type="character" w:styleId="Fett">
    <w:name w:val="Strong"/>
    <w:uiPriority w:val="1"/>
    <w:qFormat/>
    <w:locked/>
    <w:rsid w:val="00786674"/>
    <w:rPr>
      <w:b/>
      <w:bCs/>
    </w:rPr>
  </w:style>
  <w:style w:type="paragraph" w:styleId="Kommentartext">
    <w:name w:val="annotation text"/>
    <w:basedOn w:val="Standard"/>
    <w:link w:val="KommentartextZchn"/>
    <w:uiPriority w:val="99"/>
    <w:unhideWhenUsed/>
    <w:locked/>
    <w:rsid w:val="00786674"/>
    <w:rPr>
      <w:sz w:val="20"/>
    </w:rPr>
  </w:style>
  <w:style w:type="paragraph" w:styleId="Listenabsatz">
    <w:name w:val="List Paragraph"/>
    <w:basedOn w:val="Standard"/>
    <w:uiPriority w:val="34"/>
    <w:qFormat/>
    <w:locked/>
    <w:rsid w:val="00786674"/>
    <w:pPr>
      <w:numPr>
        <w:numId w:val="10"/>
      </w:numPr>
      <w:contextualSpacing/>
    </w:pPr>
  </w:style>
  <w:style w:type="paragraph" w:styleId="Zitat">
    <w:name w:val="Quote"/>
    <w:basedOn w:val="Standard"/>
    <w:next w:val="Standard"/>
    <w:link w:val="ZitatZchn"/>
    <w:uiPriority w:val="20"/>
    <w:qFormat/>
    <w:locked/>
    <w:rsid w:val="00786674"/>
    <w:pPr>
      <w:ind w:left="397" w:right="794"/>
    </w:pPr>
    <w:rPr>
      <w:iCs/>
      <w:color w:val="E1320F" w:themeColor="text2"/>
      <w:sz w:val="25"/>
    </w:rPr>
  </w:style>
  <w:style w:type="character" w:customStyle="1" w:styleId="ZitatZchn">
    <w:name w:val="Zitat Zchn"/>
    <w:basedOn w:val="Absatz-Standardschriftart"/>
    <w:link w:val="Zitat"/>
    <w:uiPriority w:val="20"/>
    <w:rsid w:val="00786674"/>
    <w:rPr>
      <w:iCs/>
      <w:color w:val="E1320F" w:themeColor="text2"/>
      <w:sz w:val="25"/>
    </w:rPr>
  </w:style>
  <w:style w:type="paragraph" w:styleId="IntensivesZitat">
    <w:name w:val="Intense Quote"/>
    <w:basedOn w:val="Standard"/>
    <w:next w:val="Standard"/>
    <w:link w:val="IntensivesZitatZchn"/>
    <w:uiPriority w:val="30"/>
    <w:semiHidden/>
    <w:locked/>
    <w:rsid w:val="00786674"/>
    <w:pPr>
      <w:pBdr>
        <w:top w:val="single" w:sz="4" w:space="10" w:color="CA0237" w:themeColor="accent1"/>
        <w:left w:val="single" w:sz="4" w:space="10" w:color="CA0237" w:themeColor="accent1"/>
      </w:pBdr>
      <w:ind w:left="1296" w:right="1152"/>
      <w:jc w:val="both"/>
    </w:pPr>
    <w:rPr>
      <w:i/>
      <w:iCs/>
    </w:rPr>
  </w:style>
  <w:style w:type="character" w:customStyle="1" w:styleId="IntensivesZitatZchn">
    <w:name w:val="Intensives Zitat Zchn"/>
    <w:basedOn w:val="Absatz-Standardschriftart"/>
    <w:link w:val="IntensivesZitat"/>
    <w:uiPriority w:val="30"/>
    <w:semiHidden/>
    <w:rsid w:val="00786674"/>
    <w:rPr>
      <w:i/>
      <w:iCs/>
    </w:rPr>
  </w:style>
  <w:style w:type="character" w:styleId="IntensiveHervorhebung">
    <w:name w:val="Intense Emphasis"/>
    <w:uiPriority w:val="21"/>
    <w:semiHidden/>
    <w:locked/>
    <w:rsid w:val="00786674"/>
    <w:rPr>
      <w:b/>
      <w:bCs/>
      <w:caps/>
      <w:smallCaps w:val="0"/>
      <w:color w:val="E1320F" w:themeColor="text2"/>
      <w:spacing w:val="0"/>
    </w:rPr>
  </w:style>
  <w:style w:type="paragraph" w:customStyle="1" w:styleId="KennZ">
    <w:name w:val="KennZ"/>
    <w:basedOn w:val="GZ"/>
    <w:uiPriority w:val="49"/>
    <w:semiHidden/>
    <w:qFormat/>
    <w:locked/>
    <w:rsid w:val="00786674"/>
    <w:pPr>
      <w:spacing w:after="345"/>
    </w:pPr>
    <w:rPr>
      <w:b/>
      <w:caps/>
    </w:rPr>
  </w:style>
  <w:style w:type="character" w:styleId="IntensiverVerweis">
    <w:name w:val="Intense Reference"/>
    <w:uiPriority w:val="32"/>
    <w:semiHidden/>
    <w:locked/>
    <w:rsid w:val="00786674"/>
    <w:rPr>
      <w:b/>
      <w:bCs/>
      <w:i/>
      <w:iCs/>
      <w:caps/>
      <w:color w:val="CA0237" w:themeColor="accent1"/>
    </w:rPr>
  </w:style>
  <w:style w:type="paragraph" w:styleId="Inhaltsverzeichnisberschrift">
    <w:name w:val="TOC Heading"/>
    <w:basedOn w:val="berschrift1"/>
    <w:next w:val="Standard"/>
    <w:uiPriority w:val="39"/>
    <w:semiHidden/>
    <w:unhideWhenUsed/>
    <w:qFormat/>
    <w:locked/>
    <w:rsid w:val="00786674"/>
    <w:pPr>
      <w:outlineLvl w:val="9"/>
    </w:pPr>
  </w:style>
  <w:style w:type="paragraph" w:customStyle="1" w:styleId="PersonalName">
    <w:name w:val="Personal Name"/>
    <w:basedOn w:val="Standard"/>
    <w:uiPriority w:val="99"/>
    <w:semiHidden/>
    <w:locked/>
    <w:rsid w:val="00786674"/>
    <w:pPr>
      <w:spacing w:before="720"/>
    </w:pPr>
    <w:rPr>
      <w:b/>
      <w:spacing w:val="10"/>
      <w:kern w:val="28"/>
      <w:sz w:val="28"/>
      <w:szCs w:val="28"/>
    </w:rPr>
  </w:style>
  <w:style w:type="character" w:customStyle="1" w:styleId="KeinLeerraumZchn">
    <w:name w:val="Kein Leerraum Zchn"/>
    <w:basedOn w:val="Absatz-Standardschriftart"/>
    <w:link w:val="KeinLeerraum"/>
    <w:rsid w:val="00786674"/>
  </w:style>
  <w:style w:type="paragraph" w:styleId="Sprechblasentext">
    <w:name w:val="Balloon Text"/>
    <w:basedOn w:val="Standard"/>
    <w:link w:val="SprechblasentextZchn"/>
    <w:uiPriority w:val="99"/>
    <w:semiHidden/>
    <w:unhideWhenUsed/>
    <w:locked/>
    <w:rsid w:val="007866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6674"/>
    <w:rPr>
      <w:rFonts w:ascii="Tahoma" w:hAnsi="Tahoma" w:cs="Tahoma"/>
      <w:sz w:val="16"/>
      <w:szCs w:val="16"/>
    </w:rPr>
  </w:style>
  <w:style w:type="table" w:styleId="Tabellenraster">
    <w:name w:val="Table Grid"/>
    <w:basedOn w:val="NormaleTabelle"/>
    <w:locked/>
    <w:rsid w:val="00786674"/>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locked/>
    <w:rsid w:val="00A8602E"/>
    <w:rPr>
      <w:rFonts w:asciiTheme="minorHAnsi" w:hAnsiTheme="minorHAnsi"/>
      <w:color w:val="auto"/>
      <w:u w:val="single"/>
    </w:rPr>
  </w:style>
  <w:style w:type="paragraph" w:styleId="Kopfzeile">
    <w:name w:val="header"/>
    <w:basedOn w:val="Standard"/>
    <w:link w:val="KopfzeileZchn"/>
    <w:uiPriority w:val="99"/>
    <w:semiHidden/>
    <w:locked/>
    <w:rsid w:val="00786674"/>
    <w:pPr>
      <w:tabs>
        <w:tab w:val="center" w:pos="4536"/>
        <w:tab w:val="right" w:pos="9072"/>
      </w:tabs>
    </w:pPr>
  </w:style>
  <w:style w:type="character" w:customStyle="1" w:styleId="KopfzeileZchn">
    <w:name w:val="Kopfzeile Zchn"/>
    <w:basedOn w:val="Absatz-Standardschriftart"/>
    <w:link w:val="Kopfzeile"/>
    <w:uiPriority w:val="99"/>
    <w:semiHidden/>
    <w:rsid w:val="00786674"/>
  </w:style>
  <w:style w:type="paragraph" w:customStyle="1" w:styleId="UnterzeichnetiV">
    <w:name w:val="Unterzeichnet i.V."/>
    <w:basedOn w:val="KeinLeerraum"/>
    <w:next w:val="Standard"/>
    <w:uiPriority w:val="46"/>
    <w:qFormat/>
    <w:locked/>
    <w:rsid w:val="00786674"/>
  </w:style>
  <w:style w:type="character" w:styleId="Platzhaltertext">
    <w:name w:val="Placeholder Text"/>
    <w:basedOn w:val="Absatz-Standardschriftart"/>
    <w:uiPriority w:val="99"/>
    <w:semiHidden/>
    <w:locked/>
    <w:rsid w:val="00786674"/>
    <w:rPr>
      <w:color w:val="808080"/>
    </w:rPr>
  </w:style>
  <w:style w:type="paragraph" w:styleId="Titel">
    <w:name w:val="Title"/>
    <w:basedOn w:val="Standard"/>
    <w:next w:val="Untertitel"/>
    <w:link w:val="TitelZchn"/>
    <w:uiPriority w:val="29"/>
    <w:semiHidden/>
    <w:locked/>
    <w:rsid w:val="00786674"/>
    <w:pPr>
      <w:framePr w:w="9072" w:hSpace="284" w:wrap="around" w:hAnchor="page" w:x="1611" w:yAlign="bottom" w:anchorLock="1"/>
      <w:spacing w:line="690" w:lineRule="exact"/>
    </w:pPr>
    <w:rPr>
      <w:rFonts w:eastAsia="Calibri"/>
      <w:sz w:val="56"/>
      <w:szCs w:val="60"/>
    </w:rPr>
  </w:style>
  <w:style w:type="character" w:customStyle="1" w:styleId="TitelZchn">
    <w:name w:val="Titel Zchn"/>
    <w:basedOn w:val="Absatz-Standardschriftart"/>
    <w:link w:val="Titel"/>
    <w:uiPriority w:val="29"/>
    <w:semiHidden/>
    <w:rsid w:val="00786674"/>
    <w:rPr>
      <w:rFonts w:eastAsia="Calibri" w:cs="Times New Roman"/>
      <w:sz w:val="56"/>
      <w:szCs w:val="60"/>
    </w:rPr>
  </w:style>
  <w:style w:type="paragraph" w:styleId="Untertitel">
    <w:name w:val="Subtitle"/>
    <w:basedOn w:val="Standard"/>
    <w:next w:val="Standard"/>
    <w:link w:val="UntertitelZchn"/>
    <w:uiPriority w:val="29"/>
    <w:semiHidden/>
    <w:locked/>
    <w:rsid w:val="00786674"/>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786674"/>
    <w:rPr>
      <w:rFonts w:eastAsiaTheme="majorEastAsia" w:cstheme="majorBidi"/>
      <w:iCs/>
      <w:sz w:val="28"/>
    </w:rPr>
  </w:style>
  <w:style w:type="paragraph" w:customStyle="1" w:styleId="Anschriftdaten">
    <w:name w:val="Anschriftdaten"/>
    <w:basedOn w:val="KeinLeerraum"/>
    <w:uiPriority w:val="49"/>
    <w:qFormat/>
    <w:locked/>
    <w:rsid w:val="00786674"/>
    <w:pPr>
      <w:spacing w:line="252" w:lineRule="auto"/>
      <w:ind w:right="1701"/>
    </w:pPr>
  </w:style>
  <w:style w:type="character" w:customStyle="1" w:styleId="Kursiv">
    <w:name w:val="Kursiv"/>
    <w:basedOn w:val="Absatz-Standardschriftart"/>
    <w:uiPriority w:val="59"/>
    <w:qFormat/>
    <w:locked/>
    <w:rsid w:val="00786674"/>
    <w:rPr>
      <w:i/>
      <w:iCs/>
    </w:rPr>
  </w:style>
  <w:style w:type="paragraph" w:customStyle="1" w:styleId="TH-Spalte">
    <w:name w:val="TH-Spalte"/>
    <w:basedOn w:val="TD"/>
    <w:uiPriority w:val="4"/>
    <w:qFormat/>
    <w:locked/>
    <w:rsid w:val="00786674"/>
    <w:rPr>
      <w:b/>
    </w:rPr>
  </w:style>
  <w:style w:type="paragraph" w:styleId="Gruformel">
    <w:name w:val="Closing"/>
    <w:aliases w:val="Gruß"/>
    <w:basedOn w:val="Standard"/>
    <w:next w:val="Standard"/>
    <w:link w:val="GruformelZchn"/>
    <w:uiPriority w:val="46"/>
    <w:qFormat/>
    <w:locked/>
    <w:rsid w:val="00786674"/>
    <w:pPr>
      <w:spacing w:before="360"/>
    </w:pPr>
  </w:style>
  <w:style w:type="paragraph" w:customStyle="1" w:styleId="An">
    <w:name w:val="An"/>
    <w:basedOn w:val="Anschriftdaten"/>
    <w:uiPriority w:val="99"/>
    <w:semiHidden/>
    <w:locked/>
    <w:rsid w:val="00786674"/>
    <w:pPr>
      <w:spacing w:line="220" w:lineRule="exact"/>
    </w:pPr>
    <w:rPr>
      <w:sz w:val="16"/>
    </w:rPr>
  </w:style>
  <w:style w:type="paragraph" w:customStyle="1" w:styleId="TH-Spaltelinks">
    <w:name w:val="TH-Spalte links"/>
    <w:aliases w:val="TH Sp links"/>
    <w:basedOn w:val="TH-Spalte"/>
    <w:uiPriority w:val="4"/>
    <w:qFormat/>
    <w:locked/>
    <w:rsid w:val="00786674"/>
    <w:pPr>
      <w:jc w:val="left"/>
    </w:pPr>
  </w:style>
  <w:style w:type="paragraph" w:styleId="Aufzhlungszeichen">
    <w:name w:val="List Bullet"/>
    <w:aliases w:val="UL 1"/>
    <w:basedOn w:val="Standard"/>
    <w:uiPriority w:val="9"/>
    <w:qFormat/>
    <w:locked/>
    <w:rsid w:val="00786674"/>
    <w:pPr>
      <w:contextualSpacing/>
    </w:pPr>
    <w:rPr>
      <w:lang w:eastAsia="de-AT"/>
    </w:rPr>
  </w:style>
  <w:style w:type="paragraph" w:styleId="Aufzhlungszeichen2">
    <w:name w:val="List Bullet 2"/>
    <w:aliases w:val="UL 2"/>
    <w:basedOn w:val="Aufzhlungszeichen"/>
    <w:uiPriority w:val="10"/>
    <w:qFormat/>
    <w:locked/>
    <w:rsid w:val="00786674"/>
  </w:style>
  <w:style w:type="paragraph" w:styleId="Aufzhlungszeichen3">
    <w:name w:val="List Bullet 3"/>
    <w:aliases w:val="UL 3"/>
    <w:basedOn w:val="Standard"/>
    <w:uiPriority w:val="10"/>
    <w:locked/>
    <w:rsid w:val="00786674"/>
    <w:rPr>
      <w:rFonts w:eastAsia="Times New Roman"/>
      <w:szCs w:val="22"/>
      <w:lang w:eastAsia="de-AT"/>
    </w:rPr>
  </w:style>
  <w:style w:type="paragraph" w:styleId="Aufzhlungszeichen4">
    <w:name w:val="List Bullet 4"/>
    <w:basedOn w:val="Standard"/>
    <w:uiPriority w:val="10"/>
    <w:semiHidden/>
    <w:locked/>
    <w:rsid w:val="00786674"/>
    <w:rPr>
      <w:rFonts w:eastAsia="Times New Roman"/>
      <w:szCs w:val="22"/>
      <w:lang w:eastAsia="de-AT"/>
    </w:rPr>
  </w:style>
  <w:style w:type="numbering" w:customStyle="1" w:styleId="ATUnsortierteListe">
    <w:name w:val="AT Unsortierte Liste"/>
    <w:uiPriority w:val="99"/>
    <w:locked/>
    <w:rsid w:val="00786674"/>
    <w:pPr>
      <w:numPr>
        <w:numId w:val="4"/>
      </w:numPr>
    </w:pPr>
  </w:style>
  <w:style w:type="paragraph" w:styleId="Aufzhlungszeichen5">
    <w:name w:val="List Bullet 5"/>
    <w:basedOn w:val="Standard"/>
    <w:uiPriority w:val="10"/>
    <w:semiHidden/>
    <w:locked/>
    <w:rsid w:val="00786674"/>
    <w:rPr>
      <w:rFonts w:eastAsia="Times New Roman"/>
      <w:szCs w:val="22"/>
      <w:lang w:eastAsia="de-AT"/>
    </w:rPr>
  </w:style>
  <w:style w:type="paragraph" w:customStyle="1" w:styleId="Aufzhlungszeichen6">
    <w:name w:val="Aufzählungszeichen 6"/>
    <w:basedOn w:val="Standard"/>
    <w:uiPriority w:val="10"/>
    <w:semiHidden/>
    <w:locked/>
    <w:rsid w:val="00786674"/>
    <w:rPr>
      <w:rFonts w:eastAsia="Times New Roman"/>
      <w:szCs w:val="22"/>
      <w:lang w:eastAsia="de-AT"/>
    </w:rPr>
  </w:style>
  <w:style w:type="paragraph" w:customStyle="1" w:styleId="Aufzhlungszeichen7">
    <w:name w:val="Aufzählungszeichen 7"/>
    <w:basedOn w:val="Standard"/>
    <w:uiPriority w:val="10"/>
    <w:semiHidden/>
    <w:locked/>
    <w:rsid w:val="00786674"/>
    <w:rPr>
      <w:rFonts w:eastAsia="Times New Roman"/>
      <w:szCs w:val="22"/>
      <w:lang w:eastAsia="de-AT"/>
    </w:rPr>
  </w:style>
  <w:style w:type="paragraph" w:customStyle="1" w:styleId="Aufzhlungszeichen8">
    <w:name w:val="Aufzählungszeichen 8"/>
    <w:basedOn w:val="Standard"/>
    <w:uiPriority w:val="10"/>
    <w:semiHidden/>
    <w:locked/>
    <w:rsid w:val="00786674"/>
    <w:rPr>
      <w:rFonts w:eastAsia="Times New Roman"/>
      <w:szCs w:val="22"/>
      <w:lang w:eastAsia="de-AT"/>
    </w:rPr>
  </w:style>
  <w:style w:type="paragraph" w:customStyle="1" w:styleId="Aufzhlungszeichen9">
    <w:name w:val="Aufzählungszeichen 9"/>
    <w:basedOn w:val="Standard"/>
    <w:uiPriority w:val="10"/>
    <w:semiHidden/>
    <w:locked/>
    <w:rsid w:val="00786674"/>
    <w:rPr>
      <w:rFonts w:eastAsia="Times New Roman"/>
      <w:szCs w:val="22"/>
      <w:lang w:eastAsia="de-AT"/>
    </w:rPr>
  </w:style>
  <w:style w:type="paragraph" w:customStyle="1" w:styleId="Brief2">
    <w:name w:val="Brief Ü2"/>
    <w:basedOn w:val="berschrift2"/>
    <w:next w:val="Standard"/>
    <w:uiPriority w:val="2"/>
    <w:qFormat/>
    <w:locked/>
    <w:rsid w:val="00786674"/>
  </w:style>
  <w:style w:type="paragraph" w:customStyle="1" w:styleId="Brief3">
    <w:name w:val="Brief Ü3"/>
    <w:basedOn w:val="berschrift3"/>
    <w:next w:val="Standard"/>
    <w:uiPriority w:val="2"/>
    <w:qFormat/>
    <w:locked/>
    <w:rsid w:val="00786674"/>
  </w:style>
  <w:style w:type="paragraph" w:customStyle="1" w:styleId="ProgrammAbsatz">
    <w:name w:val="Programm Absatz"/>
    <w:aliases w:val="P-Absatz"/>
    <w:basedOn w:val="ProgrammWannWas"/>
    <w:uiPriority w:val="24"/>
    <w:qFormat/>
    <w:locked/>
    <w:rsid w:val="00786674"/>
    <w:pPr>
      <w:ind w:firstLine="0"/>
    </w:pPr>
  </w:style>
  <w:style w:type="paragraph" w:customStyle="1" w:styleId="Betreff">
    <w:name w:val="Betreff"/>
    <w:aliases w:val="Betreff-Titel,Betreff-H1"/>
    <w:basedOn w:val="Standard"/>
    <w:next w:val="StdVOR"/>
    <w:link w:val="BetreffZchn"/>
    <w:uiPriority w:val="3"/>
    <w:qFormat/>
    <w:locked/>
    <w:rsid w:val="00786674"/>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locked/>
    <w:rsid w:val="00786674"/>
    <w:pPr>
      <w:jc w:val="right"/>
    </w:pPr>
    <w:rPr>
      <w:sz w:val="21"/>
    </w:rPr>
  </w:style>
  <w:style w:type="paragraph" w:customStyle="1" w:styleId="TDlinks">
    <w:name w:val="TD links"/>
    <w:basedOn w:val="TD"/>
    <w:uiPriority w:val="4"/>
    <w:qFormat/>
    <w:locked/>
    <w:rsid w:val="00786674"/>
    <w:pPr>
      <w:jc w:val="left"/>
    </w:pPr>
  </w:style>
  <w:style w:type="table" w:styleId="HelleSchattierung">
    <w:name w:val="Light Shading"/>
    <w:basedOn w:val="NormaleTabelle"/>
    <w:uiPriority w:val="60"/>
    <w:locked/>
    <w:rsid w:val="007866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locked/>
    <w:rsid w:val="0078667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locked/>
    <w:rsid w:val="00786674"/>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locked/>
    <w:rsid w:val="00786674"/>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locked/>
    <w:rsid w:val="00786674"/>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locked/>
    <w:rsid w:val="00786674"/>
    <w:rPr>
      <w:b/>
    </w:rPr>
  </w:style>
  <w:style w:type="paragraph" w:customStyle="1" w:styleId="GliederungListenfortsetzung11">
    <w:name w:val="Gliederung Listenfortsetzung 1.1."/>
    <w:aliases w:val="GL F 1.1."/>
    <w:basedOn w:val="Listenfortsetzung2"/>
    <w:next w:val="Gliederung11"/>
    <w:uiPriority w:val="17"/>
    <w:qFormat/>
    <w:locked/>
    <w:rsid w:val="00786674"/>
    <w:pPr>
      <w:spacing w:after="345"/>
      <w:ind w:left="964"/>
      <w:contextualSpacing w:val="0"/>
    </w:pPr>
    <w:rPr>
      <w:rFonts w:eastAsia="Times New Roman"/>
      <w:szCs w:val="22"/>
      <w:lang w:eastAsia="de-AT"/>
    </w:rPr>
  </w:style>
  <w:style w:type="numbering" w:customStyle="1" w:styleId="eu2018atGliederungsliste2">
    <w:name w:val="eu2018at Gliederungsliste 2"/>
    <w:uiPriority w:val="99"/>
    <w:locked/>
    <w:rsid w:val="00786674"/>
    <w:pPr>
      <w:numPr>
        <w:numId w:val="9"/>
      </w:numPr>
    </w:pPr>
  </w:style>
  <w:style w:type="paragraph" w:customStyle="1" w:styleId="Gliederung1">
    <w:name w:val="Gliederung 1)"/>
    <w:aliases w:val="GL 1)"/>
    <w:basedOn w:val="Listenabsatz"/>
    <w:uiPriority w:val="15"/>
    <w:semiHidden/>
    <w:locked/>
    <w:rsid w:val="00786674"/>
    <w:pPr>
      <w:numPr>
        <w:numId w:val="0"/>
      </w:numPr>
      <w:contextualSpacing w:val="0"/>
    </w:pPr>
    <w:rPr>
      <w:rFonts w:eastAsia="Times New Roman"/>
      <w:szCs w:val="22"/>
      <w:lang w:eastAsia="de-AT"/>
    </w:rPr>
  </w:style>
  <w:style w:type="paragraph" w:customStyle="1" w:styleId="Gliederunga">
    <w:name w:val="Gliederung a)"/>
    <w:aliases w:val="GL 1)a)"/>
    <w:basedOn w:val="Listenabsatz"/>
    <w:uiPriority w:val="15"/>
    <w:semiHidden/>
    <w:locked/>
    <w:rsid w:val="00786674"/>
    <w:pPr>
      <w:numPr>
        <w:numId w:val="0"/>
      </w:numPr>
      <w:contextualSpacing w:val="0"/>
    </w:pPr>
    <w:rPr>
      <w:rFonts w:eastAsia="Times New Roman"/>
      <w:szCs w:val="22"/>
      <w:lang w:eastAsia="de-AT"/>
    </w:rPr>
  </w:style>
  <w:style w:type="numbering" w:customStyle="1" w:styleId="eu2018atGliederungsliste">
    <w:name w:val="eu2018at Gliederungsliste"/>
    <w:uiPriority w:val="99"/>
    <w:locked/>
    <w:rsid w:val="00786674"/>
    <w:pPr>
      <w:numPr>
        <w:numId w:val="8"/>
      </w:numPr>
    </w:pPr>
  </w:style>
  <w:style w:type="paragraph" w:customStyle="1" w:styleId="Gliederungi">
    <w:name w:val="Gliederung i)"/>
    <w:aliases w:val="GL1)a) i)"/>
    <w:basedOn w:val="Listenabsatz"/>
    <w:uiPriority w:val="15"/>
    <w:semiHidden/>
    <w:locked/>
    <w:rsid w:val="00786674"/>
    <w:pPr>
      <w:numPr>
        <w:numId w:val="0"/>
      </w:numPr>
      <w:contextualSpacing w:val="0"/>
    </w:pPr>
    <w:rPr>
      <w:rFonts w:eastAsia="Times New Roman"/>
      <w:szCs w:val="22"/>
      <w:lang w:eastAsia="de-AT"/>
    </w:rPr>
  </w:style>
  <w:style w:type="paragraph" w:customStyle="1" w:styleId="Gliederung10">
    <w:name w:val="Gliederung 1."/>
    <w:aliases w:val="GL 1."/>
    <w:basedOn w:val="Standard"/>
    <w:uiPriority w:val="17"/>
    <w:qFormat/>
    <w:locked/>
    <w:rsid w:val="00786674"/>
    <w:rPr>
      <w:rFonts w:eastAsia="Times New Roman"/>
      <w:szCs w:val="22"/>
      <w:lang w:eastAsia="de-AT"/>
    </w:rPr>
  </w:style>
  <w:style w:type="paragraph" w:customStyle="1" w:styleId="Gliederung11">
    <w:name w:val="Gliederung 1.1"/>
    <w:aliases w:val="GL 1.1."/>
    <w:basedOn w:val="Standard"/>
    <w:uiPriority w:val="17"/>
    <w:qFormat/>
    <w:locked/>
    <w:rsid w:val="00786674"/>
    <w:rPr>
      <w:rFonts w:eastAsia="Times New Roman"/>
      <w:szCs w:val="22"/>
      <w:lang w:eastAsia="de-AT"/>
    </w:rPr>
  </w:style>
  <w:style w:type="paragraph" w:customStyle="1" w:styleId="Gliederung111">
    <w:name w:val="Gliederung 1.1.1."/>
    <w:aliases w:val="GL 1.1.1"/>
    <w:basedOn w:val="Standard"/>
    <w:uiPriority w:val="17"/>
    <w:semiHidden/>
    <w:locked/>
    <w:rsid w:val="00786674"/>
    <w:rPr>
      <w:rFonts w:eastAsia="Times New Roman"/>
      <w:szCs w:val="22"/>
      <w:lang w:eastAsia="de-AT"/>
    </w:rPr>
  </w:style>
  <w:style w:type="paragraph" w:customStyle="1" w:styleId="GliederungListenfortsetzung111">
    <w:name w:val="Gliederung Listenfortsetzung 1.1.1"/>
    <w:aliases w:val="GL F 1.1.1"/>
    <w:basedOn w:val="Gliederung111"/>
    <w:next w:val="Gliederung111"/>
    <w:uiPriority w:val="17"/>
    <w:semiHidden/>
    <w:locked/>
    <w:rsid w:val="00786674"/>
    <w:pPr>
      <w:ind w:left="1758"/>
    </w:pPr>
  </w:style>
  <w:style w:type="paragraph" w:customStyle="1" w:styleId="GliederungListenfortsetzung1">
    <w:name w:val="Gliederung Listenfortsetzung 1"/>
    <w:aliases w:val="GL F 1."/>
    <w:basedOn w:val="Listenfortsetzung"/>
    <w:next w:val="Gliederung10"/>
    <w:uiPriority w:val="17"/>
    <w:qFormat/>
    <w:locked/>
    <w:rsid w:val="00786674"/>
    <w:pPr>
      <w:spacing w:after="345"/>
    </w:pPr>
    <w:rPr>
      <w:rFonts w:eastAsia="Times New Roman"/>
      <w:szCs w:val="22"/>
      <w:lang w:eastAsia="de-AT"/>
    </w:rPr>
  </w:style>
  <w:style w:type="paragraph" w:customStyle="1" w:styleId="GliederungListenfortsetzung10">
    <w:name w:val="Gliederung Listenfortsetzung 1)"/>
    <w:aliases w:val="GL F 1)"/>
    <w:basedOn w:val="Listenfortsetzung"/>
    <w:uiPriority w:val="16"/>
    <w:semiHidden/>
    <w:locked/>
    <w:rsid w:val="00786674"/>
    <w:pPr>
      <w:spacing w:after="220"/>
      <w:contextualSpacing w:val="0"/>
    </w:pPr>
    <w:rPr>
      <w:rFonts w:eastAsia="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786674"/>
    <w:pPr>
      <w:spacing w:after="220"/>
      <w:contextualSpacing w:val="0"/>
    </w:pPr>
    <w:rPr>
      <w:rFonts w:eastAsia="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786674"/>
    <w:pPr>
      <w:spacing w:after="220"/>
      <w:contextualSpacing w:val="0"/>
    </w:pPr>
    <w:rPr>
      <w:rFonts w:eastAsia="Times New Roman"/>
      <w:szCs w:val="22"/>
      <w:lang w:eastAsia="de-AT"/>
    </w:rPr>
  </w:style>
  <w:style w:type="paragraph" w:styleId="Listenfortsetzung2">
    <w:name w:val="List Continue 2"/>
    <w:aliases w:val="L Ftsz 2"/>
    <w:basedOn w:val="Standard"/>
    <w:uiPriority w:val="14"/>
    <w:qFormat/>
    <w:locked/>
    <w:rsid w:val="00786674"/>
    <w:pPr>
      <w:ind w:left="794"/>
      <w:contextualSpacing/>
    </w:pPr>
  </w:style>
  <w:style w:type="paragraph" w:styleId="Listenfortsetzung">
    <w:name w:val="List Continue"/>
    <w:aliases w:val="L Ftsz 1"/>
    <w:basedOn w:val="Standard"/>
    <w:uiPriority w:val="13"/>
    <w:qFormat/>
    <w:locked/>
    <w:rsid w:val="00786674"/>
    <w:pPr>
      <w:ind w:left="397"/>
      <w:contextualSpacing/>
    </w:pPr>
  </w:style>
  <w:style w:type="paragraph" w:styleId="Listenfortsetzung3">
    <w:name w:val="List Continue 3"/>
    <w:aliases w:val="L Ftsz 3"/>
    <w:basedOn w:val="Standard"/>
    <w:uiPriority w:val="14"/>
    <w:locked/>
    <w:rsid w:val="00786674"/>
    <w:pPr>
      <w:ind w:left="1191"/>
      <w:contextualSpacing/>
    </w:pPr>
  </w:style>
  <w:style w:type="paragraph" w:customStyle="1" w:styleId="Absende-URL">
    <w:name w:val="Absende-URL"/>
    <w:basedOn w:val="KeinLeerraum"/>
    <w:next w:val="Absendedaten"/>
    <w:uiPriority w:val="54"/>
    <w:locked/>
    <w:rsid w:val="00786674"/>
    <w:pPr>
      <w:spacing w:before="85" w:after="794" w:line="220" w:lineRule="exact"/>
    </w:pPr>
    <w:rPr>
      <w:noProof/>
      <w:color w:val="E1320F"/>
      <w:lang w:eastAsia="de-AT"/>
    </w:rPr>
  </w:style>
  <w:style w:type="paragraph" w:customStyle="1" w:styleId="GZ">
    <w:name w:val="GZ"/>
    <w:basedOn w:val="Standard"/>
    <w:next w:val="Standard"/>
    <w:uiPriority w:val="47"/>
    <w:qFormat/>
    <w:locked/>
    <w:rsid w:val="00786674"/>
    <w:pPr>
      <w:spacing w:before="220"/>
    </w:pPr>
  </w:style>
  <w:style w:type="paragraph" w:customStyle="1" w:styleId="StdVOR">
    <w:name w:val="Std+VOR"/>
    <w:basedOn w:val="Standard"/>
    <w:next w:val="Standard"/>
    <w:qFormat/>
    <w:locked/>
    <w:rsid w:val="00786674"/>
    <w:pPr>
      <w:spacing w:before="360"/>
    </w:pPr>
  </w:style>
  <w:style w:type="paragraph" w:styleId="Listennummer">
    <w:name w:val="List Number"/>
    <w:aliases w:val="OL 1"/>
    <w:basedOn w:val="Standard"/>
    <w:uiPriority w:val="11"/>
    <w:qFormat/>
    <w:locked/>
    <w:rsid w:val="00786674"/>
    <w:pPr>
      <w:contextualSpacing/>
    </w:pPr>
  </w:style>
  <w:style w:type="paragraph" w:styleId="Blocktext">
    <w:name w:val="Block Text"/>
    <w:basedOn w:val="Standard"/>
    <w:uiPriority w:val="99"/>
    <w:semiHidden/>
    <w:unhideWhenUsed/>
    <w:locked/>
    <w:rsid w:val="0078667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rsid w:val="00DA5247"/>
    <w:rPr>
      <w:sz w:val="20"/>
      <w:vertAlign w:val="baseline"/>
    </w:rPr>
  </w:style>
  <w:style w:type="paragraph" w:styleId="Funotentext">
    <w:name w:val="footnote text"/>
    <w:basedOn w:val="Standard"/>
    <w:link w:val="FunotentextZchn"/>
    <w:uiPriority w:val="57"/>
    <w:semiHidden/>
    <w:unhideWhenUsed/>
    <w:locked/>
    <w:rsid w:val="00786674"/>
    <w:pPr>
      <w:spacing w:line="270" w:lineRule="exact"/>
    </w:pPr>
    <w:rPr>
      <w:sz w:val="19"/>
    </w:rPr>
  </w:style>
  <w:style w:type="character" w:customStyle="1" w:styleId="FunotentextZchn">
    <w:name w:val="Fußnotentext Zchn"/>
    <w:basedOn w:val="Absatz-Standardschriftart"/>
    <w:link w:val="Funotentext"/>
    <w:uiPriority w:val="57"/>
    <w:semiHidden/>
    <w:rsid w:val="00786674"/>
    <w:rPr>
      <w:sz w:val="19"/>
    </w:rPr>
  </w:style>
  <w:style w:type="character" w:styleId="Funotenzeichen">
    <w:name w:val="footnote reference"/>
    <w:basedOn w:val="Absatz-Standardschriftart"/>
    <w:rsid w:val="00DA5247"/>
    <w:rPr>
      <w:sz w:val="20"/>
      <w:vertAlign w:val="baseline"/>
    </w:rPr>
  </w:style>
  <w:style w:type="character" w:customStyle="1" w:styleId="KommentartextZchn">
    <w:name w:val="Kommentartext Zchn"/>
    <w:basedOn w:val="Absatz-Standardschriftart"/>
    <w:link w:val="Kommentartext"/>
    <w:uiPriority w:val="99"/>
    <w:rsid w:val="00786674"/>
    <w:rPr>
      <w:sz w:val="20"/>
    </w:rPr>
  </w:style>
  <w:style w:type="character" w:customStyle="1" w:styleId="GruformelZchn">
    <w:name w:val="Grußformel Zchn"/>
    <w:aliases w:val="Gruß Zchn"/>
    <w:basedOn w:val="Absatz-Standardschriftart"/>
    <w:link w:val="Gruformel"/>
    <w:uiPriority w:val="46"/>
    <w:rsid w:val="00786674"/>
  </w:style>
  <w:style w:type="paragraph" w:customStyle="1" w:styleId="Listennummera">
    <w:name w:val="Listennummer a)"/>
    <w:aliases w:val="OL 1 a)"/>
    <w:basedOn w:val="Listennummer"/>
    <w:uiPriority w:val="18"/>
    <w:qFormat/>
    <w:locked/>
    <w:rsid w:val="00786674"/>
    <w:pPr>
      <w:numPr>
        <w:numId w:val="13"/>
      </w:numPr>
    </w:pPr>
  </w:style>
  <w:style w:type="numbering" w:customStyle="1" w:styleId="ATGliederungsliste">
    <w:name w:val="AT Gliederungsliste"/>
    <w:uiPriority w:val="99"/>
    <w:locked/>
    <w:rsid w:val="00786674"/>
    <w:pPr>
      <w:numPr>
        <w:numId w:val="2"/>
      </w:numPr>
    </w:pPr>
  </w:style>
  <w:style w:type="paragraph" w:styleId="Listennummer2">
    <w:name w:val="List Number 2"/>
    <w:aliases w:val="OL 2"/>
    <w:basedOn w:val="Standard"/>
    <w:uiPriority w:val="12"/>
    <w:qFormat/>
    <w:locked/>
    <w:rsid w:val="00786674"/>
  </w:style>
  <w:style w:type="paragraph" w:styleId="Listennummer3">
    <w:name w:val="List Number 3"/>
    <w:aliases w:val="OL 3"/>
    <w:basedOn w:val="Standard"/>
    <w:uiPriority w:val="12"/>
    <w:locked/>
    <w:rsid w:val="00786674"/>
  </w:style>
  <w:style w:type="paragraph" w:styleId="Listennummer4">
    <w:name w:val="List Number 4"/>
    <w:basedOn w:val="Standard"/>
    <w:uiPriority w:val="12"/>
    <w:semiHidden/>
    <w:locked/>
    <w:rsid w:val="00786674"/>
    <w:pPr>
      <w:spacing w:line="276" w:lineRule="auto"/>
    </w:pPr>
  </w:style>
  <w:style w:type="paragraph" w:styleId="Listennummer5">
    <w:name w:val="List Number 5"/>
    <w:basedOn w:val="Standard"/>
    <w:uiPriority w:val="12"/>
    <w:semiHidden/>
    <w:locked/>
    <w:rsid w:val="00786674"/>
  </w:style>
  <w:style w:type="paragraph" w:customStyle="1" w:styleId="Listennummer6">
    <w:name w:val="Listennummer 6"/>
    <w:basedOn w:val="Standard"/>
    <w:uiPriority w:val="12"/>
    <w:semiHidden/>
    <w:locked/>
    <w:rsid w:val="00786674"/>
    <w:rPr>
      <w:rFonts w:eastAsia="Times New Roman"/>
      <w:szCs w:val="22"/>
      <w:lang w:eastAsia="de-AT"/>
    </w:rPr>
  </w:style>
  <w:style w:type="paragraph" w:customStyle="1" w:styleId="Listennummer7">
    <w:name w:val="Listennummer 7"/>
    <w:basedOn w:val="Standard"/>
    <w:uiPriority w:val="12"/>
    <w:semiHidden/>
    <w:locked/>
    <w:rsid w:val="00786674"/>
    <w:rPr>
      <w:rFonts w:eastAsia="Times New Roman"/>
      <w:szCs w:val="22"/>
      <w:lang w:eastAsia="de-AT"/>
    </w:rPr>
  </w:style>
  <w:style w:type="paragraph" w:customStyle="1" w:styleId="Listennummer8">
    <w:name w:val="Listennummer 8"/>
    <w:basedOn w:val="Standard"/>
    <w:uiPriority w:val="12"/>
    <w:semiHidden/>
    <w:locked/>
    <w:rsid w:val="00786674"/>
    <w:rPr>
      <w:rFonts w:eastAsia="Times New Roman"/>
      <w:szCs w:val="22"/>
      <w:lang w:eastAsia="de-AT"/>
    </w:rPr>
  </w:style>
  <w:style w:type="paragraph" w:customStyle="1" w:styleId="Listennummer9">
    <w:name w:val="Listennummer 9"/>
    <w:basedOn w:val="Standard"/>
    <w:uiPriority w:val="12"/>
    <w:semiHidden/>
    <w:locked/>
    <w:rsid w:val="00786674"/>
    <w:rPr>
      <w:rFonts w:eastAsia="Times New Roman"/>
      <w:szCs w:val="22"/>
      <w:lang w:eastAsia="de-AT"/>
    </w:rPr>
  </w:style>
  <w:style w:type="table" w:customStyle="1" w:styleId="Republik-AT">
    <w:name w:val="Republik-AT"/>
    <w:basedOn w:val="Tabellenraster"/>
    <w:uiPriority w:val="99"/>
    <w:locked/>
    <w:rsid w:val="00786674"/>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locked/>
    <w:rsid w:val="00786674"/>
    <w:pPr>
      <w:numPr>
        <w:numId w:val="3"/>
      </w:numPr>
    </w:pPr>
  </w:style>
  <w:style w:type="paragraph" w:styleId="Verzeichnis2">
    <w:name w:val="toc 2"/>
    <w:basedOn w:val="Standard"/>
    <w:next w:val="Standard"/>
    <w:autoRedefine/>
    <w:uiPriority w:val="39"/>
    <w:semiHidden/>
    <w:locked/>
    <w:rsid w:val="00786674"/>
    <w:pPr>
      <w:tabs>
        <w:tab w:val="left" w:pos="426"/>
        <w:tab w:val="right" w:leader="dot" w:pos="7297"/>
      </w:tabs>
      <w:spacing w:after="156"/>
    </w:pPr>
  </w:style>
  <w:style w:type="paragraph" w:styleId="Verzeichnis3">
    <w:name w:val="toc 3"/>
    <w:basedOn w:val="Standard"/>
    <w:next w:val="Standard"/>
    <w:autoRedefine/>
    <w:uiPriority w:val="39"/>
    <w:semiHidden/>
    <w:locked/>
    <w:rsid w:val="00786674"/>
    <w:pPr>
      <w:tabs>
        <w:tab w:val="left" w:pos="907"/>
        <w:tab w:val="right" w:leader="dot" w:pos="7297"/>
      </w:tabs>
      <w:spacing w:after="100"/>
      <w:ind w:left="312"/>
    </w:pPr>
  </w:style>
  <w:style w:type="character" w:customStyle="1" w:styleId="small">
    <w:name w:val="small"/>
    <w:basedOn w:val="Absatz-Standardschriftart"/>
    <w:uiPriority w:val="46"/>
    <w:qFormat/>
    <w:locked/>
    <w:rsid w:val="00786674"/>
    <w:rPr>
      <w:sz w:val="18"/>
      <w:szCs w:val="16"/>
    </w:rPr>
  </w:style>
  <w:style w:type="paragraph" w:customStyle="1" w:styleId="1nummeriert">
    <w:name w:val="Ü1 nummeriert"/>
    <w:basedOn w:val="berschrift1"/>
    <w:next w:val="Standard"/>
    <w:uiPriority w:val="2"/>
    <w:semiHidden/>
    <w:qFormat/>
    <w:locked/>
    <w:rsid w:val="002B56E9"/>
    <w:pPr>
      <w:keepLines/>
      <w:numPr>
        <w:numId w:val="1"/>
      </w:numPr>
      <w:tabs>
        <w:tab w:val="clear" w:pos="567"/>
      </w:tabs>
      <w:ind w:left="1134" w:hanging="1134"/>
    </w:pPr>
    <w:rPr>
      <w:rFonts w:eastAsiaTheme="majorEastAsia" w:cstheme="majorBidi"/>
      <w:bCs w:val="0"/>
      <w:szCs w:val="32"/>
    </w:rPr>
  </w:style>
  <w:style w:type="paragraph" w:customStyle="1" w:styleId="2nummeriert">
    <w:name w:val="Ü2 nummeriert"/>
    <w:basedOn w:val="berschrift2"/>
    <w:next w:val="Standard"/>
    <w:uiPriority w:val="2"/>
    <w:semiHidden/>
    <w:qFormat/>
    <w:locked/>
    <w:rsid w:val="00C17CAB"/>
    <w:pPr>
      <w:keepLines/>
      <w:numPr>
        <w:ilvl w:val="1"/>
        <w:numId w:val="1"/>
      </w:numPr>
      <w:spacing w:before="345"/>
      <w:ind w:left="1134" w:hanging="1134"/>
    </w:pPr>
    <w:rPr>
      <w:rFonts w:eastAsiaTheme="majorEastAsia" w:cstheme="majorBidi"/>
      <w:bCs w:val="0"/>
      <w:szCs w:val="26"/>
    </w:rPr>
  </w:style>
  <w:style w:type="paragraph" w:customStyle="1" w:styleId="3nummeriert">
    <w:name w:val="Ü3 nummeriert"/>
    <w:basedOn w:val="berschrift3"/>
    <w:next w:val="Standard"/>
    <w:uiPriority w:val="2"/>
    <w:semiHidden/>
    <w:qFormat/>
    <w:locked/>
    <w:rsid w:val="00C17CAB"/>
    <w:pPr>
      <w:keepLines/>
      <w:numPr>
        <w:ilvl w:val="2"/>
        <w:numId w:val="1"/>
      </w:numPr>
      <w:spacing w:before="345"/>
      <w:ind w:left="1134" w:hanging="1134"/>
    </w:pPr>
    <w:rPr>
      <w:rFonts w:eastAsiaTheme="majorEastAsia" w:cstheme="majorBidi"/>
      <w:bCs w:val="0"/>
      <w:szCs w:val="24"/>
    </w:rPr>
  </w:style>
  <w:style w:type="paragraph" w:customStyle="1" w:styleId="4nummeriert">
    <w:name w:val="Ü4 nummeriert"/>
    <w:basedOn w:val="berschrift4"/>
    <w:next w:val="Standard"/>
    <w:uiPriority w:val="2"/>
    <w:semiHidden/>
    <w:locked/>
    <w:rsid w:val="00721F3A"/>
    <w:pPr>
      <w:keepLines/>
      <w:numPr>
        <w:ilvl w:val="3"/>
        <w:numId w:val="1"/>
      </w:numPr>
      <w:spacing w:before="345"/>
      <w:ind w:left="1134" w:hanging="1134"/>
    </w:pPr>
    <w:rPr>
      <w:rFonts w:eastAsiaTheme="majorEastAsia" w:cstheme="majorBidi"/>
      <w:iCs/>
      <w:szCs w:val="24"/>
    </w:rPr>
  </w:style>
  <w:style w:type="paragraph" w:customStyle="1" w:styleId="5nummeriert">
    <w:name w:val="Ü5 nummeriert"/>
    <w:basedOn w:val="berschrift5"/>
    <w:next w:val="Standard"/>
    <w:uiPriority w:val="2"/>
    <w:semiHidden/>
    <w:locked/>
    <w:rsid w:val="00F14649"/>
    <w:pPr>
      <w:keepLines/>
      <w:numPr>
        <w:ilvl w:val="4"/>
        <w:numId w:val="1"/>
      </w:numPr>
      <w:spacing w:before="345" w:line="276" w:lineRule="auto"/>
      <w:ind w:left="1134" w:hanging="1134"/>
    </w:pPr>
    <w:rPr>
      <w:rFonts w:eastAsiaTheme="majorEastAsia" w:cstheme="majorBidi"/>
      <w:color w:val="404040" w:themeColor="text1" w:themeTint="BF"/>
      <w:sz w:val="24"/>
      <w:szCs w:val="24"/>
    </w:rPr>
  </w:style>
  <w:style w:type="paragraph" w:customStyle="1" w:styleId="1-small">
    <w:name w:val="Ü1-small"/>
    <w:basedOn w:val="berschrift1"/>
    <w:next w:val="Standard"/>
    <w:uiPriority w:val="3"/>
    <w:semiHidden/>
    <w:locked/>
    <w:rsid w:val="00786674"/>
    <w:pPr>
      <w:spacing w:after="345"/>
    </w:pPr>
    <w:rPr>
      <w:b/>
      <w:color w:val="auto"/>
      <w:sz w:val="25"/>
      <w:szCs w:val="25"/>
    </w:rPr>
  </w:style>
  <w:style w:type="character" w:customStyle="1" w:styleId="Hochstellen">
    <w:name w:val="Hochstellen"/>
    <w:basedOn w:val="Absatz-Standardschriftart"/>
    <w:uiPriority w:val="59"/>
    <w:qFormat/>
    <w:locked/>
    <w:rsid w:val="00786674"/>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locked/>
    <w:rsid w:val="00786674"/>
    <w:rPr>
      <w:rFonts w:eastAsia="Times New Roman"/>
      <w:szCs w:val="22"/>
      <w:lang w:eastAsia="de-AT"/>
    </w:rPr>
  </w:style>
  <w:style w:type="paragraph" w:customStyle="1" w:styleId="P-Intro">
    <w:name w:val="P-Intro"/>
    <w:basedOn w:val="Standard"/>
    <w:uiPriority w:val="19"/>
    <w:semiHidden/>
    <w:qFormat/>
    <w:locked/>
    <w:rsid w:val="00786674"/>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locked/>
    <w:rsid w:val="00786674"/>
    <w:pPr>
      <w:spacing w:after="345"/>
    </w:pPr>
  </w:style>
  <w:style w:type="paragraph" w:customStyle="1" w:styleId="Quelle">
    <w:name w:val="Quelle"/>
    <w:basedOn w:val="StdVOR"/>
    <w:next w:val="Standard"/>
    <w:uiPriority w:val="5"/>
    <w:qFormat/>
    <w:locked/>
    <w:rsid w:val="00786674"/>
    <w:rPr>
      <w:sz w:val="21"/>
      <w:szCs w:val="19"/>
    </w:rPr>
  </w:style>
  <w:style w:type="paragraph" w:styleId="Abbildungsverzeichnis">
    <w:name w:val="table of figures"/>
    <w:basedOn w:val="Standard"/>
    <w:next w:val="Standard"/>
    <w:uiPriority w:val="40"/>
    <w:semiHidden/>
    <w:locked/>
    <w:rsid w:val="00786674"/>
  </w:style>
  <w:style w:type="paragraph" w:styleId="Verzeichnis4">
    <w:name w:val="toc 4"/>
    <w:basedOn w:val="Standard"/>
    <w:next w:val="Standard"/>
    <w:autoRedefine/>
    <w:uiPriority w:val="39"/>
    <w:semiHidden/>
    <w:locked/>
    <w:rsid w:val="00786674"/>
    <w:pPr>
      <w:tabs>
        <w:tab w:val="left" w:pos="1077"/>
        <w:tab w:val="right" w:leader="dot" w:pos="7297"/>
      </w:tabs>
      <w:spacing w:after="100"/>
      <w:ind w:left="312"/>
    </w:pPr>
  </w:style>
  <w:style w:type="paragraph" w:customStyle="1" w:styleId="BoxTitel">
    <w:name w:val="Box Titel"/>
    <w:basedOn w:val="Standard"/>
    <w:uiPriority w:val="21"/>
    <w:semiHidden/>
    <w:qFormat/>
    <w:locked/>
    <w:rsid w:val="00786674"/>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ind w:left="397" w:right="397"/>
    </w:pPr>
    <w:rPr>
      <w:b/>
      <w:bCs/>
      <w:color w:val="E1320F" w:themeColor="text2"/>
    </w:rPr>
  </w:style>
  <w:style w:type="paragraph" w:customStyle="1" w:styleId="BoxStd">
    <w:name w:val="Box Std"/>
    <w:basedOn w:val="Standard"/>
    <w:uiPriority w:val="22"/>
    <w:locked/>
    <w:rsid w:val="00786674"/>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semiHidden/>
    <w:qFormat/>
    <w:locked/>
    <w:rsid w:val="00786674"/>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locked/>
    <w:rsid w:val="00786674"/>
    <w:pPr>
      <w:numPr>
        <w:numId w:val="14"/>
      </w:numPr>
    </w:pPr>
  </w:style>
  <w:style w:type="paragraph" w:customStyle="1" w:styleId="Vermerk">
    <w:name w:val="Vermerk"/>
    <w:basedOn w:val="Standard"/>
    <w:uiPriority w:val="47"/>
    <w:qFormat/>
    <w:locked/>
    <w:rsid w:val="00786674"/>
    <w:rPr>
      <w:sz w:val="18"/>
    </w:rPr>
  </w:style>
  <w:style w:type="character" w:customStyle="1" w:styleId="Tiefstellen">
    <w:name w:val="Tiefstellen"/>
    <w:basedOn w:val="Absatz-Standardschriftart"/>
    <w:uiPriority w:val="59"/>
    <w:qFormat/>
    <w:locked/>
    <w:rsid w:val="00786674"/>
    <w:rPr>
      <w:caps w:val="0"/>
      <w:smallCaps w:val="0"/>
      <w:strike w:val="0"/>
      <w:dstrike w:val="0"/>
      <w:vanish w:val="0"/>
      <w:vertAlign w:val="subscript"/>
    </w:rPr>
  </w:style>
  <w:style w:type="paragraph" w:customStyle="1" w:styleId="AbsNACH">
    <w:name w:val="Abs+NACH"/>
    <w:basedOn w:val="Absendedaten"/>
    <w:uiPriority w:val="49"/>
    <w:qFormat/>
    <w:locked/>
    <w:rsid w:val="00786674"/>
    <w:pPr>
      <w:spacing w:after="240"/>
    </w:pPr>
    <w:rPr>
      <w:rFonts w:eastAsia="Times New Roman"/>
      <w:szCs w:val="20"/>
    </w:rPr>
  </w:style>
  <w:style w:type="character" w:customStyle="1" w:styleId="Grobuchstaben">
    <w:name w:val="Großbuchstaben"/>
    <w:basedOn w:val="Absatz-Standardschriftart"/>
    <w:uiPriority w:val="59"/>
    <w:qFormat/>
    <w:locked/>
    <w:rsid w:val="00786674"/>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786674"/>
    <w:rPr>
      <w:color w:val="636362" w:themeColor="followedHyperlink"/>
      <w:u w:val="single"/>
    </w:rPr>
  </w:style>
  <w:style w:type="paragraph" w:customStyle="1" w:styleId="UZ-Datum">
    <w:name w:val="UZ-Datum"/>
    <w:basedOn w:val="UnterzeichnetiV"/>
    <w:next w:val="UnterzeichnetiV"/>
    <w:uiPriority w:val="46"/>
    <w:locked/>
    <w:rsid w:val="00786674"/>
    <w:pPr>
      <w:spacing w:before="360"/>
    </w:pPr>
    <w:rPr>
      <w:rFonts w:eastAsia="Times New Roman"/>
    </w:rPr>
  </w:style>
  <w:style w:type="paragraph" w:customStyle="1" w:styleId="Elektronischgefertigt">
    <w:name w:val="Elektronisch gefertigt"/>
    <w:basedOn w:val="StdVOR"/>
    <w:next w:val="Standard"/>
    <w:uiPriority w:val="46"/>
    <w:qFormat/>
    <w:locked/>
    <w:rsid w:val="00786674"/>
    <w:rPr>
      <w:sz w:val="18"/>
    </w:rPr>
  </w:style>
  <w:style w:type="paragraph" w:customStyle="1" w:styleId="Brief2nummeriert">
    <w:name w:val="Brief Ü2 nummeriert"/>
    <w:basedOn w:val="Standard"/>
    <w:next w:val="Standard"/>
    <w:uiPriority w:val="2"/>
    <w:qFormat/>
    <w:locked/>
    <w:rsid w:val="00786674"/>
    <w:pPr>
      <w:keepNext/>
      <w:keepLines/>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786674"/>
    <w:rPr>
      <w:rFonts w:asciiTheme="majorHAnsi" w:hAnsiTheme="majorHAnsi"/>
      <w:b/>
      <w:sz w:val="28"/>
      <w:shd w:val="clear" w:color="auto" w:fill="FFFFFF"/>
    </w:rPr>
  </w:style>
  <w:style w:type="numbering" w:customStyle="1" w:styleId="AT-Brief-berschriftengliederung">
    <w:name w:val="AT-Brief-Überschriftengliederung"/>
    <w:uiPriority w:val="99"/>
    <w:locked/>
    <w:rsid w:val="00786674"/>
    <w:pPr>
      <w:numPr>
        <w:numId w:val="5"/>
      </w:numPr>
    </w:pPr>
  </w:style>
  <w:style w:type="paragraph" w:customStyle="1" w:styleId="Brief3nummeriert">
    <w:name w:val="Brief Ü3 nummeriert"/>
    <w:basedOn w:val="Standard"/>
    <w:next w:val="Standard"/>
    <w:uiPriority w:val="2"/>
    <w:qFormat/>
    <w:locked/>
    <w:rsid w:val="00786674"/>
    <w:pPr>
      <w:keepNext/>
      <w:keepLines/>
      <w:spacing w:before="36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locked/>
    <w:rsid w:val="00786674"/>
    <w:pPr>
      <w:ind w:left="6050"/>
    </w:pPr>
  </w:style>
  <w:style w:type="character" w:customStyle="1" w:styleId="DatumZchn">
    <w:name w:val="Datum Zchn"/>
    <w:basedOn w:val="Absatz-Standardschriftart"/>
    <w:link w:val="Datum"/>
    <w:rsid w:val="00786674"/>
    <w:rPr>
      <w:lang w:val="de-AT"/>
    </w:rPr>
  </w:style>
  <w:style w:type="paragraph" w:customStyle="1" w:styleId="Block">
    <w:name w:val="Block"/>
    <w:basedOn w:val="Standard"/>
    <w:uiPriority w:val="1"/>
    <w:qFormat/>
    <w:locked/>
    <w:rsid w:val="00786674"/>
    <w:pPr>
      <w:jc w:val="both"/>
    </w:pPr>
    <w:rPr>
      <w:rFonts w:eastAsia="Times New Roman"/>
    </w:rPr>
  </w:style>
  <w:style w:type="paragraph" w:customStyle="1" w:styleId="BlockVOR">
    <w:name w:val="Block+VOR"/>
    <w:basedOn w:val="Block"/>
    <w:next w:val="Block"/>
    <w:uiPriority w:val="1"/>
    <w:qFormat/>
    <w:locked/>
    <w:rsid w:val="00786674"/>
    <w:pPr>
      <w:spacing w:before="360"/>
    </w:pPr>
  </w:style>
  <w:style w:type="paragraph" w:customStyle="1" w:styleId="GZklein">
    <w:name w:val="GZ klein"/>
    <w:basedOn w:val="GZ"/>
    <w:uiPriority w:val="47"/>
    <w:locked/>
    <w:rsid w:val="00786674"/>
    <w:rPr>
      <w:sz w:val="18"/>
    </w:rPr>
  </w:style>
  <w:style w:type="paragraph" w:customStyle="1" w:styleId="Zitat-klein">
    <w:name w:val="Zitat-klein"/>
    <w:basedOn w:val="Standard"/>
    <w:next w:val="Standard"/>
    <w:uiPriority w:val="20"/>
    <w:qFormat/>
    <w:locked/>
    <w:rsid w:val="00786674"/>
    <w:pPr>
      <w:ind w:left="397"/>
    </w:pPr>
  </w:style>
  <w:style w:type="paragraph" w:customStyle="1" w:styleId="00LegStandard">
    <w:name w:val="00_LegStandard"/>
    <w:semiHidden/>
    <w:locked/>
    <w:rsid w:val="00DA5247"/>
    <w:pPr>
      <w:spacing w:after="0" w:line="220" w:lineRule="exact"/>
      <w:jc w:val="both"/>
    </w:pPr>
    <w:rPr>
      <w:rFonts w:ascii="Times New Roman" w:eastAsia="Times New Roman" w:hAnsi="Times New Roman" w:cs="Times New Roman"/>
      <w:snapToGrid w:val="0"/>
      <w:color w:val="000000"/>
      <w:sz w:val="20"/>
      <w:szCs w:val="20"/>
      <w:lang w:eastAsia="de-DE"/>
    </w:rPr>
  </w:style>
  <w:style w:type="paragraph" w:customStyle="1" w:styleId="01Undefiniert">
    <w:name w:val="01_Undefiniert"/>
    <w:basedOn w:val="00LegStandard"/>
    <w:semiHidden/>
    <w:locked/>
    <w:rsid w:val="00DA5247"/>
  </w:style>
  <w:style w:type="paragraph" w:customStyle="1" w:styleId="02BDGesBlatt">
    <w:name w:val="02_BDGesBlatt"/>
    <w:basedOn w:val="00LegStandard"/>
    <w:next w:val="03RepOesterr"/>
    <w:rsid w:val="00DA5247"/>
    <w:pPr>
      <w:spacing w:before="280" w:line="700" w:lineRule="exact"/>
      <w:jc w:val="center"/>
      <w:outlineLvl w:val="0"/>
    </w:pPr>
    <w:rPr>
      <w:b/>
      <w:caps/>
      <w:spacing w:val="26"/>
      <w:sz w:val="70"/>
    </w:rPr>
  </w:style>
  <w:style w:type="paragraph" w:customStyle="1" w:styleId="03RepOesterr">
    <w:name w:val="03_RepOesterr"/>
    <w:basedOn w:val="00LegStandard"/>
    <w:next w:val="04AusgabeDaten"/>
    <w:rsid w:val="00DA5247"/>
    <w:pPr>
      <w:spacing w:before="100" w:line="440" w:lineRule="exact"/>
      <w:jc w:val="center"/>
    </w:pPr>
    <w:rPr>
      <w:b/>
      <w:caps/>
      <w:spacing w:val="20"/>
      <w:sz w:val="40"/>
      <w:lang w:val="de-AT" w:eastAsia="de-AT"/>
    </w:rPr>
  </w:style>
  <w:style w:type="paragraph" w:customStyle="1" w:styleId="04AusgabeDaten">
    <w:name w:val="04_AusgabeDaten"/>
    <w:basedOn w:val="00LegStandard"/>
    <w:next w:val="05Kurztitel"/>
    <w:rsid w:val="00DA5247"/>
    <w:pPr>
      <w:pBdr>
        <w:top w:val="single" w:sz="12" w:space="0" w:color="auto"/>
        <w:bottom w:val="single" w:sz="12" w:space="2" w:color="auto"/>
      </w:pBdr>
      <w:tabs>
        <w:tab w:val="left" w:pos="0"/>
        <w:tab w:val="center" w:pos="4253"/>
        <w:tab w:val="right" w:pos="8460"/>
      </w:tabs>
      <w:spacing w:before="300" w:after="160" w:line="280" w:lineRule="exact"/>
    </w:pPr>
    <w:rPr>
      <w:b/>
      <w:bCs/>
      <w:sz w:val="24"/>
      <w:lang w:val="de-AT" w:eastAsia="de-AT"/>
    </w:rPr>
  </w:style>
  <w:style w:type="paragraph" w:customStyle="1" w:styleId="11Titel">
    <w:name w:val="11_Titel"/>
    <w:basedOn w:val="00LegStandard"/>
    <w:next w:val="12PromKlEinlSatz"/>
    <w:rsid w:val="00DA5247"/>
    <w:pPr>
      <w:suppressAutoHyphens/>
      <w:spacing w:before="480"/>
    </w:pPr>
    <w:rPr>
      <w:b/>
      <w:sz w:val="22"/>
    </w:rPr>
  </w:style>
  <w:style w:type="paragraph" w:customStyle="1" w:styleId="05Kurztitel">
    <w:name w:val="05_Kurztitel"/>
    <w:basedOn w:val="11Titel"/>
    <w:rsid w:val="00DA5247"/>
    <w:pPr>
      <w:pBdr>
        <w:bottom w:val="single" w:sz="12" w:space="3" w:color="auto"/>
      </w:pBdr>
      <w:spacing w:before="40" w:line="240" w:lineRule="auto"/>
      <w:ind w:left="1985" w:hanging="1985"/>
    </w:pPr>
    <w:rPr>
      <w:sz w:val="20"/>
    </w:rPr>
  </w:style>
  <w:style w:type="paragraph" w:customStyle="1" w:styleId="09Abstand">
    <w:name w:val="09_Abstand"/>
    <w:basedOn w:val="00LegStandard"/>
    <w:rsid w:val="00DA5247"/>
    <w:pPr>
      <w:spacing w:line="200" w:lineRule="exact"/>
      <w:jc w:val="left"/>
    </w:pPr>
  </w:style>
  <w:style w:type="paragraph" w:customStyle="1" w:styleId="10Entwurf">
    <w:name w:val="10_Entwurf"/>
    <w:basedOn w:val="00LegStandard"/>
    <w:next w:val="11Titel"/>
    <w:rsid w:val="00DA5247"/>
    <w:pPr>
      <w:spacing w:before="1600" w:after="1570"/>
      <w:jc w:val="center"/>
    </w:pPr>
    <w:rPr>
      <w:spacing w:val="26"/>
    </w:rPr>
  </w:style>
  <w:style w:type="paragraph" w:customStyle="1" w:styleId="12PromKlEinlSatz">
    <w:name w:val="12_PromKl_EinlSatz"/>
    <w:basedOn w:val="00LegStandard"/>
    <w:next w:val="41UeberschrG1"/>
    <w:rsid w:val="00DA5247"/>
    <w:pPr>
      <w:keepNext/>
      <w:spacing w:before="160"/>
      <w:ind w:firstLine="397"/>
    </w:pPr>
  </w:style>
  <w:style w:type="paragraph" w:customStyle="1" w:styleId="18AbbildungoderObjekt">
    <w:name w:val="18_Abbildung_oder_Objekt"/>
    <w:basedOn w:val="00LegStandard"/>
    <w:next w:val="51Abs"/>
    <w:rsid w:val="00DA5247"/>
    <w:pPr>
      <w:spacing w:before="120" w:after="120" w:line="240" w:lineRule="auto"/>
      <w:jc w:val="left"/>
    </w:pPr>
  </w:style>
  <w:style w:type="paragraph" w:customStyle="1" w:styleId="19Beschriftung">
    <w:name w:val="19_Beschriftung"/>
    <w:basedOn w:val="00LegStandard"/>
    <w:next w:val="51Abs"/>
    <w:rsid w:val="00DA5247"/>
    <w:pPr>
      <w:spacing w:after="120"/>
      <w:jc w:val="left"/>
    </w:pPr>
  </w:style>
  <w:style w:type="paragraph" w:customStyle="1" w:styleId="21NovAo1">
    <w:name w:val="21_NovAo1"/>
    <w:basedOn w:val="00LegStandard"/>
    <w:next w:val="23SatznachNovao"/>
    <w:qFormat/>
    <w:rsid w:val="00DA5247"/>
    <w:pPr>
      <w:keepNext/>
      <w:spacing w:before="160"/>
      <w:outlineLvl w:val="2"/>
    </w:pPr>
    <w:rPr>
      <w:i/>
    </w:rPr>
  </w:style>
  <w:style w:type="paragraph" w:customStyle="1" w:styleId="22NovAo2">
    <w:name w:val="22_NovAo2"/>
    <w:basedOn w:val="21NovAo1"/>
    <w:qFormat/>
    <w:rsid w:val="00DA5247"/>
    <w:pPr>
      <w:keepNext w:val="0"/>
    </w:pPr>
  </w:style>
  <w:style w:type="paragraph" w:customStyle="1" w:styleId="23SatznachNovao">
    <w:name w:val="23_Satz_(nach_Novao)"/>
    <w:basedOn w:val="00LegStandard"/>
    <w:next w:val="21NovAo1"/>
    <w:qFormat/>
    <w:rsid w:val="00DA5247"/>
    <w:pPr>
      <w:spacing w:before="80"/>
    </w:pPr>
  </w:style>
  <w:style w:type="paragraph" w:customStyle="1" w:styleId="30InhaltUeberschrift">
    <w:name w:val="30_InhaltUeberschrift"/>
    <w:basedOn w:val="00LegStandard"/>
    <w:next w:val="31InhaltSpalte"/>
    <w:rsid w:val="00DA5247"/>
    <w:pPr>
      <w:keepNext/>
      <w:spacing w:before="320" w:after="160"/>
      <w:jc w:val="center"/>
      <w:outlineLvl w:val="0"/>
    </w:pPr>
    <w:rPr>
      <w:b/>
    </w:rPr>
  </w:style>
  <w:style w:type="paragraph" w:customStyle="1" w:styleId="31InhaltSpalte">
    <w:name w:val="31_InhaltSpalte"/>
    <w:basedOn w:val="00LegStandard"/>
    <w:next w:val="32InhaltEintrag"/>
    <w:rsid w:val="00DA5247"/>
    <w:pPr>
      <w:keepNext/>
      <w:tabs>
        <w:tab w:val="center" w:pos="510"/>
        <w:tab w:val="center" w:pos="4082"/>
      </w:tabs>
      <w:suppressAutoHyphens/>
      <w:spacing w:before="80" w:after="80"/>
      <w:jc w:val="center"/>
    </w:pPr>
    <w:rPr>
      <w:b/>
    </w:rPr>
  </w:style>
  <w:style w:type="paragraph" w:customStyle="1" w:styleId="32InhaltEintrag">
    <w:name w:val="32_InhaltEintrag"/>
    <w:basedOn w:val="00LegStandard"/>
    <w:rsid w:val="00DA5247"/>
    <w:pPr>
      <w:jc w:val="left"/>
    </w:pPr>
  </w:style>
  <w:style w:type="paragraph" w:customStyle="1" w:styleId="41UeberschrG1">
    <w:name w:val="41_UeberschrG1"/>
    <w:basedOn w:val="00LegStandard"/>
    <w:next w:val="43UeberschrG2"/>
    <w:rsid w:val="00DA5247"/>
    <w:pPr>
      <w:keepNext/>
      <w:spacing w:before="320"/>
      <w:jc w:val="center"/>
      <w:outlineLvl w:val="0"/>
    </w:pPr>
    <w:rPr>
      <w:b/>
      <w:sz w:val="22"/>
    </w:rPr>
  </w:style>
  <w:style w:type="paragraph" w:customStyle="1" w:styleId="42UeberschrG1-">
    <w:name w:val="42_UeberschrG1-"/>
    <w:basedOn w:val="00LegStandard"/>
    <w:next w:val="43UeberschrG2"/>
    <w:rsid w:val="00DA5247"/>
    <w:pPr>
      <w:keepNext/>
      <w:spacing w:before="160"/>
      <w:jc w:val="center"/>
      <w:outlineLvl w:val="0"/>
    </w:pPr>
    <w:rPr>
      <w:b/>
      <w:sz w:val="22"/>
    </w:rPr>
  </w:style>
  <w:style w:type="paragraph" w:customStyle="1" w:styleId="43UeberschrG2">
    <w:name w:val="43_UeberschrG2"/>
    <w:basedOn w:val="00LegStandard"/>
    <w:next w:val="45UeberschrPara"/>
    <w:rsid w:val="00DA5247"/>
    <w:pPr>
      <w:keepNext/>
      <w:spacing w:before="80" w:after="160"/>
      <w:jc w:val="center"/>
      <w:outlineLvl w:val="1"/>
    </w:pPr>
    <w:rPr>
      <w:b/>
      <w:sz w:val="22"/>
    </w:rPr>
  </w:style>
  <w:style w:type="paragraph" w:customStyle="1" w:styleId="44UeberschrArt">
    <w:name w:val="44_UeberschrArt+"/>
    <w:basedOn w:val="00LegStandard"/>
    <w:next w:val="45UeberschrPara"/>
    <w:rsid w:val="00DA5247"/>
    <w:pPr>
      <w:keepNext/>
      <w:spacing w:before="160"/>
      <w:jc w:val="center"/>
      <w:outlineLvl w:val="2"/>
    </w:pPr>
    <w:rPr>
      <w:b/>
    </w:rPr>
  </w:style>
  <w:style w:type="paragraph" w:customStyle="1" w:styleId="45UeberschrPara">
    <w:name w:val="45_UeberschrPara"/>
    <w:basedOn w:val="00LegStandard"/>
    <w:next w:val="51Abs"/>
    <w:qFormat/>
    <w:rsid w:val="00DA5247"/>
    <w:pPr>
      <w:keepNext/>
      <w:spacing w:before="80"/>
      <w:jc w:val="center"/>
    </w:pPr>
    <w:rPr>
      <w:b/>
    </w:rPr>
  </w:style>
  <w:style w:type="paragraph" w:customStyle="1" w:styleId="51Abs">
    <w:name w:val="51_Abs"/>
    <w:basedOn w:val="00LegStandard"/>
    <w:qFormat/>
    <w:rsid w:val="00DA5247"/>
    <w:pPr>
      <w:spacing w:before="80"/>
      <w:ind w:firstLine="397"/>
    </w:pPr>
  </w:style>
  <w:style w:type="paragraph" w:customStyle="1" w:styleId="52Ziffere1">
    <w:name w:val="52_Ziffer_e1"/>
    <w:basedOn w:val="00LegStandard"/>
    <w:semiHidden/>
    <w:qFormat/>
    <w:rsid w:val="00DA5247"/>
    <w:pPr>
      <w:tabs>
        <w:tab w:val="right" w:pos="624"/>
        <w:tab w:val="left" w:pos="680"/>
      </w:tabs>
      <w:spacing w:before="40"/>
      <w:ind w:left="680" w:hanging="680"/>
    </w:pPr>
  </w:style>
  <w:style w:type="paragraph" w:customStyle="1" w:styleId="52Ziffere2">
    <w:name w:val="52_Ziffer_e2"/>
    <w:basedOn w:val="00LegStandard"/>
    <w:semiHidden/>
    <w:rsid w:val="00DA5247"/>
    <w:pPr>
      <w:tabs>
        <w:tab w:val="right" w:pos="851"/>
        <w:tab w:val="left" w:pos="907"/>
      </w:tabs>
      <w:spacing w:before="40"/>
      <w:ind w:left="907" w:hanging="907"/>
    </w:pPr>
  </w:style>
  <w:style w:type="paragraph" w:customStyle="1" w:styleId="52Ziffere3">
    <w:name w:val="52_Ziffer_e3"/>
    <w:basedOn w:val="00LegStandard"/>
    <w:semiHidden/>
    <w:rsid w:val="00DA5247"/>
    <w:pPr>
      <w:tabs>
        <w:tab w:val="right" w:pos="1191"/>
        <w:tab w:val="left" w:pos="1247"/>
      </w:tabs>
      <w:spacing w:before="40"/>
      <w:ind w:left="1247" w:hanging="1247"/>
    </w:pPr>
  </w:style>
  <w:style w:type="paragraph" w:customStyle="1" w:styleId="52Ziffere4">
    <w:name w:val="52_Ziffer_e4"/>
    <w:basedOn w:val="00LegStandard"/>
    <w:semiHidden/>
    <w:rsid w:val="00DA5247"/>
    <w:pPr>
      <w:tabs>
        <w:tab w:val="right" w:pos="1588"/>
        <w:tab w:val="left" w:pos="1644"/>
      </w:tabs>
      <w:spacing w:before="40"/>
      <w:ind w:left="1644" w:hanging="1644"/>
    </w:pPr>
  </w:style>
  <w:style w:type="paragraph" w:customStyle="1" w:styleId="52Ziffere5">
    <w:name w:val="52_Ziffer_e5"/>
    <w:basedOn w:val="00LegStandard"/>
    <w:semiHidden/>
    <w:rsid w:val="00DA5247"/>
    <w:pPr>
      <w:tabs>
        <w:tab w:val="right" w:pos="1928"/>
        <w:tab w:val="left" w:pos="1985"/>
      </w:tabs>
      <w:spacing w:before="40"/>
      <w:ind w:left="1985" w:hanging="1985"/>
    </w:pPr>
  </w:style>
  <w:style w:type="paragraph" w:customStyle="1" w:styleId="52ZiffermitBetrag">
    <w:name w:val="52_Ziffer_mit_Betrag"/>
    <w:basedOn w:val="00LegStandard"/>
    <w:semiHidden/>
    <w:rsid w:val="00DA5247"/>
    <w:pPr>
      <w:widowControl w:val="0"/>
      <w:tabs>
        <w:tab w:val="right" w:pos="624"/>
        <w:tab w:val="left" w:pos="680"/>
        <w:tab w:val="right" w:leader="dot" w:pos="6663"/>
        <w:tab w:val="right" w:leader="dot" w:pos="8505"/>
      </w:tabs>
      <w:overflowPunct w:val="0"/>
      <w:autoSpaceDE w:val="0"/>
      <w:autoSpaceDN w:val="0"/>
      <w:adjustRightInd w:val="0"/>
      <w:ind w:left="680" w:right="1064" w:hanging="680"/>
      <w:textAlignment w:val="baseline"/>
    </w:pPr>
  </w:style>
  <w:style w:type="paragraph" w:customStyle="1" w:styleId="52aTZiffermitBetragTGUE">
    <w:name w:val="52aT_Ziffer_mit_Betrag_TGUE"/>
    <w:basedOn w:val="52ZiffermitBetrag"/>
    <w:semiHidden/>
    <w:rsid w:val="00DA5247"/>
    <w:pPr>
      <w:tabs>
        <w:tab w:val="clear" w:pos="6663"/>
        <w:tab w:val="clear" w:pos="8505"/>
        <w:tab w:val="right" w:leader="dot" w:pos="4678"/>
        <w:tab w:val="right" w:leader="dot" w:pos="6521"/>
      </w:tabs>
    </w:pPr>
  </w:style>
  <w:style w:type="paragraph" w:customStyle="1" w:styleId="53Literae1">
    <w:name w:val="53_Litera_e1"/>
    <w:basedOn w:val="00LegStandard"/>
    <w:semiHidden/>
    <w:rsid w:val="00DA5247"/>
    <w:pPr>
      <w:tabs>
        <w:tab w:val="right" w:pos="624"/>
        <w:tab w:val="left" w:pos="680"/>
      </w:tabs>
      <w:spacing w:before="40"/>
      <w:ind w:left="680" w:hanging="680"/>
    </w:pPr>
  </w:style>
  <w:style w:type="paragraph" w:customStyle="1" w:styleId="53Literae2">
    <w:name w:val="53_Litera_e2"/>
    <w:basedOn w:val="00LegStandard"/>
    <w:semiHidden/>
    <w:qFormat/>
    <w:rsid w:val="00DA5247"/>
    <w:pPr>
      <w:tabs>
        <w:tab w:val="right" w:pos="851"/>
        <w:tab w:val="left" w:pos="907"/>
      </w:tabs>
      <w:spacing w:before="40"/>
      <w:ind w:left="907" w:hanging="907"/>
    </w:pPr>
  </w:style>
  <w:style w:type="paragraph" w:customStyle="1" w:styleId="53Literae3">
    <w:name w:val="53_Litera_e3"/>
    <w:basedOn w:val="00LegStandard"/>
    <w:semiHidden/>
    <w:rsid w:val="00DA5247"/>
    <w:pPr>
      <w:tabs>
        <w:tab w:val="right" w:pos="1191"/>
        <w:tab w:val="left" w:pos="1247"/>
      </w:tabs>
      <w:spacing w:before="40"/>
      <w:ind w:left="1247" w:hanging="1247"/>
    </w:pPr>
  </w:style>
  <w:style w:type="paragraph" w:customStyle="1" w:styleId="53Literae4">
    <w:name w:val="53_Litera_e4"/>
    <w:basedOn w:val="00LegStandard"/>
    <w:semiHidden/>
    <w:rsid w:val="00DA5247"/>
    <w:pPr>
      <w:tabs>
        <w:tab w:val="right" w:pos="1588"/>
        <w:tab w:val="left" w:pos="1644"/>
      </w:tabs>
      <w:spacing w:before="40"/>
      <w:ind w:left="1644" w:hanging="1644"/>
    </w:pPr>
  </w:style>
  <w:style w:type="paragraph" w:customStyle="1" w:styleId="53Literae5">
    <w:name w:val="53_Litera_e5"/>
    <w:basedOn w:val="00LegStandard"/>
    <w:semiHidden/>
    <w:rsid w:val="00DA5247"/>
    <w:pPr>
      <w:tabs>
        <w:tab w:val="right" w:pos="1928"/>
        <w:tab w:val="left" w:pos="1985"/>
      </w:tabs>
      <w:spacing w:before="40"/>
      <w:ind w:left="1985" w:hanging="1985"/>
    </w:pPr>
  </w:style>
  <w:style w:type="paragraph" w:customStyle="1" w:styleId="53LiteramitBetrag">
    <w:name w:val="53_Litera_mit_Betrag"/>
    <w:basedOn w:val="52ZiffermitBetrag"/>
    <w:semiHidden/>
    <w:rsid w:val="00DA5247"/>
    <w:pPr>
      <w:tabs>
        <w:tab w:val="clear" w:pos="624"/>
        <w:tab w:val="clear" w:pos="680"/>
        <w:tab w:val="right" w:pos="851"/>
        <w:tab w:val="left" w:pos="907"/>
      </w:tabs>
      <w:ind w:left="907" w:right="1066" w:hanging="907"/>
    </w:pPr>
  </w:style>
  <w:style w:type="paragraph" w:customStyle="1" w:styleId="53aTLiteramitBetragTGUE">
    <w:name w:val="53aT_Litera_mit_Betrag_TGUE"/>
    <w:basedOn w:val="53LiteramitBetrag"/>
    <w:semiHidden/>
    <w:rsid w:val="00DA5247"/>
    <w:pPr>
      <w:tabs>
        <w:tab w:val="clear" w:pos="6663"/>
        <w:tab w:val="clear" w:pos="8505"/>
        <w:tab w:val="right" w:leader="dot" w:pos="4678"/>
        <w:tab w:val="right" w:leader="dot" w:pos="6521"/>
      </w:tabs>
    </w:pPr>
  </w:style>
  <w:style w:type="paragraph" w:customStyle="1" w:styleId="54Subliterae1">
    <w:name w:val="54_Sublitera_e1"/>
    <w:basedOn w:val="00LegStandard"/>
    <w:semiHidden/>
    <w:rsid w:val="00DA5247"/>
    <w:pPr>
      <w:tabs>
        <w:tab w:val="right" w:pos="624"/>
        <w:tab w:val="left" w:pos="680"/>
      </w:tabs>
      <w:spacing w:before="40"/>
      <w:ind w:left="680" w:hanging="680"/>
    </w:pPr>
  </w:style>
  <w:style w:type="paragraph" w:customStyle="1" w:styleId="54Subliterae2">
    <w:name w:val="54_Sublitera_e2"/>
    <w:basedOn w:val="00LegStandard"/>
    <w:semiHidden/>
    <w:rsid w:val="00DA5247"/>
    <w:pPr>
      <w:tabs>
        <w:tab w:val="right" w:pos="851"/>
        <w:tab w:val="left" w:pos="907"/>
      </w:tabs>
      <w:spacing w:before="40"/>
      <w:ind w:left="907" w:hanging="907"/>
    </w:pPr>
  </w:style>
  <w:style w:type="paragraph" w:customStyle="1" w:styleId="54Subliterae3">
    <w:name w:val="54_Sublitera_e3"/>
    <w:basedOn w:val="00LegStandard"/>
    <w:semiHidden/>
    <w:rsid w:val="00DA5247"/>
    <w:pPr>
      <w:tabs>
        <w:tab w:val="right" w:pos="1191"/>
        <w:tab w:val="left" w:pos="1247"/>
      </w:tabs>
      <w:spacing w:before="40"/>
      <w:ind w:left="1247" w:hanging="1247"/>
    </w:pPr>
  </w:style>
  <w:style w:type="paragraph" w:customStyle="1" w:styleId="54Subliterae4">
    <w:name w:val="54_Sublitera_e4"/>
    <w:basedOn w:val="00LegStandard"/>
    <w:semiHidden/>
    <w:rsid w:val="00DA5247"/>
    <w:pPr>
      <w:tabs>
        <w:tab w:val="right" w:pos="1588"/>
        <w:tab w:val="left" w:pos="1644"/>
      </w:tabs>
      <w:spacing w:before="40"/>
      <w:ind w:left="1644" w:hanging="1644"/>
    </w:pPr>
  </w:style>
  <w:style w:type="paragraph" w:customStyle="1" w:styleId="54Subliterae5">
    <w:name w:val="54_Sublitera_e5"/>
    <w:basedOn w:val="00LegStandard"/>
    <w:semiHidden/>
    <w:rsid w:val="00DA5247"/>
    <w:pPr>
      <w:tabs>
        <w:tab w:val="right" w:pos="1928"/>
        <w:tab w:val="left" w:pos="1985"/>
      </w:tabs>
      <w:spacing w:before="40"/>
      <w:ind w:left="1985" w:hanging="1985"/>
    </w:pPr>
  </w:style>
  <w:style w:type="paragraph" w:customStyle="1" w:styleId="54SubliteramitBetrag">
    <w:name w:val="54_Sublitera_mit_Betrag"/>
    <w:basedOn w:val="52ZiffermitBetrag"/>
    <w:semiHidden/>
    <w:rsid w:val="00DA5247"/>
    <w:pPr>
      <w:tabs>
        <w:tab w:val="clear" w:pos="624"/>
        <w:tab w:val="clear" w:pos="680"/>
        <w:tab w:val="right" w:pos="1191"/>
        <w:tab w:val="left" w:pos="1247"/>
      </w:tabs>
      <w:ind w:left="1247" w:right="1066" w:hanging="1247"/>
    </w:pPr>
  </w:style>
  <w:style w:type="paragraph" w:customStyle="1" w:styleId="54aStriche1">
    <w:name w:val="54a_Strich_e1"/>
    <w:basedOn w:val="00LegStandard"/>
    <w:semiHidden/>
    <w:rsid w:val="00DA5247"/>
    <w:pPr>
      <w:tabs>
        <w:tab w:val="right" w:pos="624"/>
        <w:tab w:val="left" w:pos="680"/>
      </w:tabs>
      <w:spacing w:before="40"/>
      <w:ind w:left="680" w:hanging="680"/>
    </w:pPr>
  </w:style>
  <w:style w:type="paragraph" w:customStyle="1" w:styleId="54aStriche2">
    <w:name w:val="54a_Strich_e2"/>
    <w:basedOn w:val="00LegStandard"/>
    <w:semiHidden/>
    <w:rsid w:val="00DA5247"/>
    <w:pPr>
      <w:tabs>
        <w:tab w:val="right" w:pos="851"/>
        <w:tab w:val="left" w:pos="907"/>
      </w:tabs>
      <w:spacing w:before="40"/>
      <w:ind w:left="907" w:hanging="907"/>
    </w:pPr>
  </w:style>
  <w:style w:type="paragraph" w:customStyle="1" w:styleId="54aStriche3">
    <w:name w:val="54a_Strich_e3"/>
    <w:basedOn w:val="00LegStandard"/>
    <w:semiHidden/>
    <w:qFormat/>
    <w:rsid w:val="00DA5247"/>
    <w:pPr>
      <w:tabs>
        <w:tab w:val="right" w:pos="1191"/>
        <w:tab w:val="left" w:pos="1247"/>
      </w:tabs>
      <w:spacing w:before="40"/>
      <w:ind w:left="1247" w:hanging="1247"/>
    </w:pPr>
  </w:style>
  <w:style w:type="paragraph" w:customStyle="1" w:styleId="54aStriche4">
    <w:name w:val="54a_Strich_e4"/>
    <w:basedOn w:val="00LegStandard"/>
    <w:semiHidden/>
    <w:rsid w:val="00DA5247"/>
    <w:pPr>
      <w:tabs>
        <w:tab w:val="right" w:pos="1588"/>
        <w:tab w:val="left" w:pos="1644"/>
      </w:tabs>
      <w:spacing w:before="40"/>
      <w:ind w:left="1644" w:hanging="1644"/>
    </w:pPr>
  </w:style>
  <w:style w:type="paragraph" w:customStyle="1" w:styleId="54aStriche5">
    <w:name w:val="54a_Strich_e5"/>
    <w:basedOn w:val="00LegStandard"/>
    <w:semiHidden/>
    <w:rsid w:val="00DA5247"/>
    <w:pPr>
      <w:tabs>
        <w:tab w:val="right" w:pos="1928"/>
        <w:tab w:val="left" w:pos="1985"/>
      </w:tabs>
      <w:spacing w:before="40"/>
      <w:ind w:left="1985" w:hanging="1985"/>
    </w:pPr>
  </w:style>
  <w:style w:type="paragraph" w:customStyle="1" w:styleId="54aStriche6">
    <w:name w:val="54a_Strich_e6"/>
    <w:basedOn w:val="00LegStandard"/>
    <w:semiHidden/>
    <w:rsid w:val="00DA5247"/>
    <w:pPr>
      <w:tabs>
        <w:tab w:val="right" w:pos="2268"/>
        <w:tab w:val="left" w:pos="2325"/>
      </w:tabs>
      <w:spacing w:before="40"/>
      <w:ind w:left="2325" w:hanging="2325"/>
    </w:pPr>
  </w:style>
  <w:style w:type="paragraph" w:customStyle="1" w:styleId="54aStriche7">
    <w:name w:val="54a_Strich_e7"/>
    <w:basedOn w:val="00LegStandard"/>
    <w:semiHidden/>
    <w:rsid w:val="00DA5247"/>
    <w:pPr>
      <w:tabs>
        <w:tab w:val="right" w:pos="2608"/>
        <w:tab w:val="left" w:pos="2665"/>
      </w:tabs>
      <w:spacing w:before="40"/>
      <w:ind w:left="2665" w:hanging="2665"/>
    </w:pPr>
  </w:style>
  <w:style w:type="paragraph" w:customStyle="1" w:styleId="54aTSubliteramitBetragTGUE">
    <w:name w:val="54aT_Sublitera_mit_Betrag_TGUE"/>
    <w:basedOn w:val="54SubliteramitBetrag"/>
    <w:semiHidden/>
    <w:rsid w:val="00DA5247"/>
    <w:pPr>
      <w:tabs>
        <w:tab w:val="clear" w:pos="6663"/>
        <w:tab w:val="clear" w:pos="8505"/>
        <w:tab w:val="right" w:leader="dot" w:pos="4678"/>
        <w:tab w:val="right" w:leader="dot" w:pos="6521"/>
      </w:tabs>
    </w:pPr>
  </w:style>
  <w:style w:type="paragraph" w:customStyle="1" w:styleId="55SchlussteilAbs">
    <w:name w:val="55_SchlussteilAbs"/>
    <w:basedOn w:val="00LegStandard"/>
    <w:next w:val="51Abs"/>
    <w:semiHidden/>
    <w:rsid w:val="00DA5247"/>
    <w:pPr>
      <w:spacing w:before="40"/>
    </w:pPr>
  </w:style>
  <w:style w:type="paragraph" w:customStyle="1" w:styleId="56SchlussteilZiff">
    <w:name w:val="56_SchlussteilZiff"/>
    <w:basedOn w:val="00LegStandard"/>
    <w:next w:val="51Abs"/>
    <w:semiHidden/>
    <w:rsid w:val="00DA5247"/>
    <w:pPr>
      <w:spacing w:before="40"/>
      <w:ind w:left="680"/>
    </w:pPr>
  </w:style>
  <w:style w:type="paragraph" w:customStyle="1" w:styleId="57SchlussteilLit">
    <w:name w:val="57_SchlussteilLit"/>
    <w:basedOn w:val="00LegStandard"/>
    <w:next w:val="51Abs"/>
    <w:semiHidden/>
    <w:rsid w:val="00DA5247"/>
    <w:pPr>
      <w:spacing w:before="40"/>
      <w:ind w:left="907"/>
    </w:pPr>
  </w:style>
  <w:style w:type="paragraph" w:customStyle="1" w:styleId="61TabText">
    <w:name w:val="61_TabText"/>
    <w:basedOn w:val="00LegStandard"/>
    <w:rsid w:val="00DA5247"/>
    <w:pPr>
      <w:jc w:val="left"/>
    </w:pPr>
  </w:style>
  <w:style w:type="paragraph" w:customStyle="1" w:styleId="61aTabTextRechtsb">
    <w:name w:val="61a_TabTextRechtsb"/>
    <w:basedOn w:val="61TabText"/>
    <w:rsid w:val="00DA5247"/>
    <w:pPr>
      <w:jc w:val="right"/>
    </w:pPr>
  </w:style>
  <w:style w:type="paragraph" w:customStyle="1" w:styleId="61bTabTextZentriert">
    <w:name w:val="61b_TabTextZentriert"/>
    <w:basedOn w:val="61TabText"/>
    <w:rsid w:val="00DA5247"/>
    <w:pPr>
      <w:jc w:val="center"/>
    </w:pPr>
  </w:style>
  <w:style w:type="paragraph" w:customStyle="1" w:styleId="61cTabTextBlock">
    <w:name w:val="61c_TabTextBlock"/>
    <w:basedOn w:val="61TabText"/>
    <w:rsid w:val="00DA5247"/>
    <w:pPr>
      <w:jc w:val="both"/>
    </w:pPr>
  </w:style>
  <w:style w:type="paragraph" w:customStyle="1" w:styleId="62Kopfzeile">
    <w:name w:val="62_Kopfzeile"/>
    <w:basedOn w:val="51Abs"/>
    <w:rsid w:val="00DA5247"/>
    <w:pPr>
      <w:tabs>
        <w:tab w:val="center" w:pos="4253"/>
        <w:tab w:val="right" w:pos="8505"/>
      </w:tabs>
      <w:ind w:firstLine="0"/>
    </w:pPr>
  </w:style>
  <w:style w:type="paragraph" w:customStyle="1" w:styleId="65FNText">
    <w:name w:val="65_FN_Text"/>
    <w:basedOn w:val="00LegStandard"/>
    <w:rsid w:val="00DA5247"/>
    <w:rPr>
      <w:sz w:val="18"/>
    </w:rPr>
  </w:style>
  <w:style w:type="paragraph" w:customStyle="1" w:styleId="63Fuzeile">
    <w:name w:val="63_Fußzeile"/>
    <w:basedOn w:val="65FNText"/>
    <w:rsid w:val="00DA5247"/>
    <w:pPr>
      <w:tabs>
        <w:tab w:val="center" w:pos="4253"/>
        <w:tab w:val="right" w:pos="8505"/>
      </w:tabs>
    </w:pPr>
  </w:style>
  <w:style w:type="character" w:customStyle="1" w:styleId="66FNZeichen">
    <w:name w:val="66_FN_Zeichen"/>
    <w:rsid w:val="00DA5247"/>
    <w:rPr>
      <w:sz w:val="20"/>
      <w:szCs w:val="20"/>
      <w:vertAlign w:val="superscript"/>
    </w:rPr>
  </w:style>
  <w:style w:type="paragraph" w:customStyle="1" w:styleId="68UnterschrL">
    <w:name w:val="68_UnterschrL"/>
    <w:basedOn w:val="00LegStandard"/>
    <w:rsid w:val="00DA5247"/>
    <w:pPr>
      <w:spacing w:before="160"/>
      <w:jc w:val="left"/>
    </w:pPr>
    <w:rPr>
      <w:b/>
    </w:rPr>
  </w:style>
  <w:style w:type="paragraph" w:customStyle="1" w:styleId="69UnterschrM">
    <w:name w:val="69_UnterschrM"/>
    <w:basedOn w:val="68UnterschrL"/>
    <w:rsid w:val="00DA5247"/>
    <w:pPr>
      <w:jc w:val="center"/>
    </w:pPr>
  </w:style>
  <w:style w:type="paragraph" w:customStyle="1" w:styleId="71Anlagenbez">
    <w:name w:val="71_Anlagenbez"/>
    <w:basedOn w:val="00LegStandard"/>
    <w:rsid w:val="00DA5247"/>
    <w:pPr>
      <w:spacing w:before="160"/>
      <w:jc w:val="right"/>
      <w:outlineLvl w:val="0"/>
    </w:pPr>
    <w:rPr>
      <w:b/>
      <w:sz w:val="22"/>
    </w:rPr>
  </w:style>
  <w:style w:type="paragraph" w:customStyle="1" w:styleId="81ErlUeberschrZ">
    <w:name w:val="81_ErlUeberschrZ"/>
    <w:basedOn w:val="00LegStandard"/>
    <w:next w:val="83ErlText"/>
    <w:rsid w:val="00DA5247"/>
    <w:pPr>
      <w:keepNext/>
      <w:spacing w:before="320"/>
      <w:jc w:val="center"/>
      <w:outlineLvl w:val="0"/>
    </w:pPr>
    <w:rPr>
      <w:b/>
      <w:sz w:val="22"/>
    </w:rPr>
  </w:style>
  <w:style w:type="paragraph" w:customStyle="1" w:styleId="82ErlUeberschrL">
    <w:name w:val="82_ErlUeberschrL"/>
    <w:basedOn w:val="00LegStandard"/>
    <w:next w:val="83ErlText"/>
    <w:rsid w:val="00DA5247"/>
    <w:pPr>
      <w:keepNext/>
      <w:spacing w:before="80"/>
      <w:outlineLvl w:val="1"/>
    </w:pPr>
    <w:rPr>
      <w:b/>
    </w:rPr>
  </w:style>
  <w:style w:type="paragraph" w:customStyle="1" w:styleId="83ErlText">
    <w:name w:val="83_ErlText"/>
    <w:basedOn w:val="00LegStandard"/>
    <w:rsid w:val="00DA5247"/>
    <w:pPr>
      <w:spacing w:before="80"/>
    </w:pPr>
  </w:style>
  <w:style w:type="paragraph" w:customStyle="1" w:styleId="85ErlAufzaehlg">
    <w:name w:val="85_ErlAufzaehlg"/>
    <w:basedOn w:val="83ErlText"/>
    <w:rsid w:val="00DA5247"/>
    <w:pPr>
      <w:tabs>
        <w:tab w:val="left" w:pos="397"/>
      </w:tabs>
      <w:ind w:left="397" w:hanging="397"/>
    </w:pPr>
  </w:style>
  <w:style w:type="paragraph" w:customStyle="1" w:styleId="89TGUEUeberschrSpalte">
    <w:name w:val="89_TGUE_UeberschrSpalte"/>
    <w:basedOn w:val="00LegStandard"/>
    <w:rsid w:val="00DA5247"/>
    <w:pPr>
      <w:keepNext/>
      <w:spacing w:before="80"/>
      <w:jc w:val="center"/>
    </w:pPr>
    <w:rPr>
      <w:b/>
    </w:rPr>
  </w:style>
  <w:style w:type="character" w:customStyle="1" w:styleId="990Fehler">
    <w:name w:val="990_Fehler"/>
    <w:basedOn w:val="Absatz-Standardschriftart"/>
    <w:semiHidden/>
    <w:locked/>
    <w:rsid w:val="00DA5247"/>
    <w:rPr>
      <w:color w:val="FF0000"/>
    </w:rPr>
  </w:style>
  <w:style w:type="character" w:customStyle="1" w:styleId="991GldSymbol">
    <w:name w:val="991_GldSymbol"/>
    <w:rsid w:val="00DA5247"/>
    <w:rPr>
      <w:b/>
      <w:color w:val="000000"/>
    </w:rPr>
  </w:style>
  <w:style w:type="character" w:customStyle="1" w:styleId="992Normal">
    <w:name w:val="992_Normal"/>
    <w:rsid w:val="00DA5247"/>
    <w:rPr>
      <w:dstrike w:val="0"/>
      <w:vertAlign w:val="baseline"/>
    </w:rPr>
  </w:style>
  <w:style w:type="character" w:customStyle="1" w:styleId="992bNormalundFett">
    <w:name w:val="992b_Normal_und_Fett"/>
    <w:basedOn w:val="992Normal"/>
    <w:rsid w:val="00DA5247"/>
    <w:rPr>
      <w:b/>
      <w:dstrike w:val="0"/>
      <w:vertAlign w:val="baseline"/>
    </w:rPr>
  </w:style>
  <w:style w:type="character" w:customStyle="1" w:styleId="993Fett">
    <w:name w:val="993_Fett"/>
    <w:rsid w:val="00DA5247"/>
    <w:rPr>
      <w:b/>
    </w:rPr>
  </w:style>
  <w:style w:type="character" w:customStyle="1" w:styleId="994Kursiv">
    <w:name w:val="994_Kursiv"/>
    <w:rsid w:val="00DA5247"/>
    <w:rPr>
      <w:i/>
    </w:rPr>
  </w:style>
  <w:style w:type="character" w:customStyle="1" w:styleId="995Unterstrichen">
    <w:name w:val="995_Unterstrichen"/>
    <w:rsid w:val="00DA5247"/>
    <w:rPr>
      <w:u w:val="single"/>
    </w:rPr>
  </w:style>
  <w:style w:type="character" w:customStyle="1" w:styleId="996Gesperrt">
    <w:name w:val="996_Gesperrt"/>
    <w:rsid w:val="00DA5247"/>
    <w:rPr>
      <w:spacing w:val="26"/>
    </w:rPr>
  </w:style>
  <w:style w:type="character" w:customStyle="1" w:styleId="997Hoch">
    <w:name w:val="997_Hoch"/>
    <w:rsid w:val="00DA5247"/>
    <w:rPr>
      <w:vertAlign w:val="superscript"/>
    </w:rPr>
  </w:style>
  <w:style w:type="character" w:customStyle="1" w:styleId="998Tief">
    <w:name w:val="998_Tief"/>
    <w:rsid w:val="00DA5247"/>
    <w:rPr>
      <w:vertAlign w:val="subscript"/>
    </w:rPr>
  </w:style>
  <w:style w:type="character" w:customStyle="1" w:styleId="999FettundKursiv">
    <w:name w:val="999_Fett_und_Kursiv"/>
    <w:basedOn w:val="Absatz-Standardschriftart"/>
    <w:rsid w:val="00DA5247"/>
    <w:rPr>
      <w:b/>
      <w:i/>
    </w:rPr>
  </w:style>
  <w:style w:type="character" w:styleId="Kommentarzeichen">
    <w:name w:val="annotation reference"/>
    <w:basedOn w:val="Absatz-Standardschriftart"/>
    <w:semiHidden/>
    <w:locked/>
    <w:rsid w:val="00DA5247"/>
    <w:rPr>
      <w:color w:val="FF0000"/>
      <w:sz w:val="16"/>
      <w:szCs w:val="16"/>
    </w:rPr>
  </w:style>
  <w:style w:type="paragraph" w:customStyle="1" w:styleId="PDAntragsformel">
    <w:name w:val="PD_Antragsformel"/>
    <w:basedOn w:val="Standard"/>
    <w:rsid w:val="00DA5247"/>
    <w:pPr>
      <w:spacing w:before="280" w:line="220" w:lineRule="exact"/>
      <w:jc w:val="both"/>
    </w:pPr>
    <w:rPr>
      <w:rFonts w:eastAsia="Times New Roman"/>
      <w:lang w:eastAsia="en-US"/>
    </w:rPr>
  </w:style>
  <w:style w:type="paragraph" w:customStyle="1" w:styleId="PDAllonge">
    <w:name w:val="PD_Allonge"/>
    <w:basedOn w:val="PDAntragsformel"/>
    <w:rsid w:val="00DA5247"/>
    <w:pPr>
      <w:spacing w:after="200" w:line="240" w:lineRule="auto"/>
      <w:jc w:val="center"/>
    </w:pPr>
    <w:rPr>
      <w:sz w:val="28"/>
    </w:rPr>
  </w:style>
  <w:style w:type="paragraph" w:customStyle="1" w:styleId="PDAllongeB">
    <w:name w:val="PD_Allonge_B"/>
    <w:basedOn w:val="PDAllonge"/>
    <w:rsid w:val="00DA5247"/>
    <w:pPr>
      <w:jc w:val="both"/>
    </w:pPr>
  </w:style>
  <w:style w:type="paragraph" w:customStyle="1" w:styleId="PDAllongeL">
    <w:name w:val="PD_Allonge_L"/>
    <w:basedOn w:val="PDAllonge"/>
    <w:rsid w:val="00DA5247"/>
    <w:pPr>
      <w:jc w:val="left"/>
    </w:pPr>
  </w:style>
  <w:style w:type="paragraph" w:customStyle="1" w:styleId="PDBrief">
    <w:name w:val="PD_Brief"/>
    <w:basedOn w:val="00LegStandard"/>
    <w:rsid w:val="00DA5247"/>
    <w:pPr>
      <w:spacing w:before="80" w:line="240" w:lineRule="auto"/>
    </w:pPr>
    <w:rPr>
      <w:sz w:val="22"/>
      <w:lang w:val="de-AT"/>
    </w:rPr>
  </w:style>
  <w:style w:type="paragraph" w:customStyle="1" w:styleId="PDDatum">
    <w:name w:val="PD_Datum"/>
    <w:basedOn w:val="PDAntragsformel"/>
    <w:next w:val="Standard"/>
    <w:rsid w:val="00DA5247"/>
  </w:style>
  <w:style w:type="paragraph" w:customStyle="1" w:styleId="PDEntschliessung">
    <w:name w:val="PD_Entschliessung"/>
    <w:basedOn w:val="00LegStandard"/>
    <w:rsid w:val="00DA5247"/>
    <w:pPr>
      <w:spacing w:before="160"/>
    </w:pPr>
    <w:rPr>
      <w:b/>
      <w:snapToGrid/>
      <w:sz w:val="22"/>
      <w:lang w:val="de-AT" w:eastAsia="en-US"/>
    </w:rPr>
  </w:style>
  <w:style w:type="paragraph" w:customStyle="1" w:styleId="PDK1">
    <w:name w:val="PD_K1"/>
    <w:next w:val="PDK1Ausg"/>
    <w:rsid w:val="00DA5247"/>
    <w:pPr>
      <w:pBdr>
        <w:bottom w:val="single" w:sz="12" w:space="1" w:color="auto"/>
      </w:pBdr>
      <w:spacing w:after="0" w:line="240" w:lineRule="auto"/>
      <w:jc w:val="center"/>
    </w:pPr>
    <w:rPr>
      <w:rFonts w:ascii="Times New Roman" w:eastAsia="Times New Roman" w:hAnsi="Times New Roman" w:cs="Times New Roman"/>
      <w:b/>
      <w:noProof/>
      <w:color w:val="000000" w:themeColor="text1"/>
      <w:spacing w:val="-8"/>
      <w:szCs w:val="20"/>
      <w:lang w:val="de-AT"/>
    </w:rPr>
  </w:style>
  <w:style w:type="paragraph" w:customStyle="1" w:styleId="PDK1Anlage">
    <w:name w:val="PD_K1Anlage"/>
    <w:basedOn w:val="PDK1"/>
    <w:next w:val="PDK1Ausg"/>
    <w:rsid w:val="00DA5247"/>
    <w:pPr>
      <w:pBdr>
        <w:bottom w:val="none" w:sz="0" w:space="0" w:color="auto"/>
      </w:pBdr>
      <w:jc w:val="right"/>
    </w:pPr>
  </w:style>
  <w:style w:type="paragraph" w:customStyle="1" w:styleId="PDK1Ausg">
    <w:name w:val="PD_K1Ausg"/>
    <w:next w:val="Standard"/>
    <w:rsid w:val="00DA5247"/>
    <w:pPr>
      <w:spacing w:before="1285" w:after="540" w:line="240" w:lineRule="auto"/>
    </w:pPr>
    <w:rPr>
      <w:rFonts w:ascii="Times New Roman" w:eastAsia="Times New Roman" w:hAnsi="Times New Roman" w:cs="Times New Roman"/>
      <w:b/>
      <w:noProof/>
      <w:color w:val="000000" w:themeColor="text1"/>
      <w:sz w:val="22"/>
      <w:szCs w:val="20"/>
      <w:lang w:val="de-AT"/>
    </w:rPr>
  </w:style>
  <w:style w:type="paragraph" w:customStyle="1" w:styleId="PDK2">
    <w:name w:val="PD_K2"/>
    <w:basedOn w:val="PDK1"/>
    <w:next w:val="Standard"/>
    <w:rsid w:val="00DA5247"/>
    <w:pPr>
      <w:pBdr>
        <w:bottom w:val="none" w:sz="0" w:space="0" w:color="auto"/>
      </w:pBdr>
      <w:spacing w:after="227"/>
      <w:jc w:val="left"/>
    </w:pPr>
    <w:rPr>
      <w:spacing w:val="0"/>
      <w:sz w:val="44"/>
    </w:rPr>
  </w:style>
  <w:style w:type="paragraph" w:customStyle="1" w:styleId="PDK3">
    <w:name w:val="PD_K3"/>
    <w:basedOn w:val="PDK2"/>
    <w:next w:val="PDVorlage"/>
    <w:rsid w:val="00DA5247"/>
    <w:pPr>
      <w:spacing w:after="400"/>
    </w:pPr>
    <w:rPr>
      <w:sz w:val="36"/>
    </w:rPr>
  </w:style>
  <w:style w:type="paragraph" w:customStyle="1" w:styleId="PDK4">
    <w:name w:val="PD_K4"/>
    <w:basedOn w:val="PDK3"/>
    <w:rsid w:val="00DA5247"/>
    <w:pPr>
      <w:spacing w:after="120"/>
    </w:pPr>
    <w:rPr>
      <w:sz w:val="26"/>
    </w:rPr>
  </w:style>
  <w:style w:type="paragraph" w:customStyle="1" w:styleId="PDKopfzeile">
    <w:name w:val="PD_Kopfzeile"/>
    <w:basedOn w:val="51Abs"/>
    <w:rsid w:val="00DA5247"/>
    <w:pPr>
      <w:tabs>
        <w:tab w:val="center" w:pos="4253"/>
        <w:tab w:val="right" w:pos="8505"/>
      </w:tabs>
    </w:pPr>
    <w:rPr>
      <w:snapToGrid/>
      <w:lang w:val="de-AT"/>
    </w:rPr>
  </w:style>
  <w:style w:type="paragraph" w:customStyle="1" w:styleId="PDU1">
    <w:name w:val="PD_U1"/>
    <w:basedOn w:val="00LegStandard"/>
    <w:next w:val="Standard"/>
    <w:rsid w:val="00DA5247"/>
    <w:pPr>
      <w:tabs>
        <w:tab w:val="center" w:pos="2126"/>
        <w:tab w:val="center" w:pos="6379"/>
      </w:tabs>
      <w:spacing w:before="440"/>
    </w:pPr>
    <w:rPr>
      <w:b/>
      <w:lang w:val="de-AT"/>
    </w:rPr>
  </w:style>
  <w:style w:type="paragraph" w:customStyle="1" w:styleId="PDU2">
    <w:name w:val="PD_U2"/>
    <w:basedOn w:val="PDU1"/>
    <w:rsid w:val="00DA5247"/>
    <w:pPr>
      <w:spacing w:before="100"/>
    </w:pPr>
    <w:rPr>
      <w:b w:val="0"/>
      <w:sz w:val="18"/>
    </w:rPr>
  </w:style>
  <w:style w:type="paragraph" w:customStyle="1" w:styleId="PDU3">
    <w:name w:val="PD_U3"/>
    <w:basedOn w:val="PDU2"/>
    <w:rsid w:val="00DA5247"/>
    <w:pPr>
      <w:tabs>
        <w:tab w:val="clear" w:pos="2126"/>
        <w:tab w:val="clear" w:pos="6379"/>
        <w:tab w:val="center" w:pos="4536"/>
      </w:tabs>
      <w:jc w:val="center"/>
    </w:pPr>
  </w:style>
  <w:style w:type="paragraph" w:customStyle="1" w:styleId="PDVorlage">
    <w:name w:val="PD_Vorlage"/>
    <w:basedOn w:val="11Titel"/>
    <w:next w:val="Standard"/>
    <w:rsid w:val="00DA5247"/>
    <w:pPr>
      <w:spacing w:before="0" w:after="360"/>
    </w:pPr>
    <w:rPr>
      <w:lang w:val="de-AT" w:eastAsia="en-US"/>
    </w:rPr>
  </w:style>
  <w:style w:type="paragraph" w:customStyle="1" w:styleId="62KopfzeileQuer">
    <w:name w:val="62_KopfzeileQuer"/>
    <w:basedOn w:val="51Abs"/>
    <w:rsid w:val="00DA5247"/>
    <w:pPr>
      <w:tabs>
        <w:tab w:val="center" w:pos="6719"/>
        <w:tab w:val="right" w:pos="13438"/>
      </w:tabs>
      <w:ind w:firstLine="0"/>
    </w:pPr>
  </w:style>
  <w:style w:type="paragraph" w:customStyle="1" w:styleId="63FuzeileQuer">
    <w:name w:val="63_FußzeileQuer"/>
    <w:basedOn w:val="65FNText"/>
    <w:rsid w:val="00DA5247"/>
    <w:pPr>
      <w:tabs>
        <w:tab w:val="center" w:pos="6719"/>
        <w:tab w:val="right" w:pos="13438"/>
      </w:tabs>
    </w:pPr>
  </w:style>
  <w:style w:type="paragraph" w:customStyle="1" w:styleId="57Schlussteile1">
    <w:name w:val="57_Schlussteil_e1"/>
    <w:basedOn w:val="00LegStandard"/>
    <w:next w:val="51Abs"/>
    <w:semiHidden/>
    <w:rsid w:val="00DA5247"/>
    <w:pPr>
      <w:spacing w:before="40"/>
      <w:ind w:left="454"/>
    </w:pPr>
  </w:style>
  <w:style w:type="paragraph" w:customStyle="1" w:styleId="57Schlussteile4">
    <w:name w:val="57_Schlussteil_e4"/>
    <w:basedOn w:val="00LegStandard"/>
    <w:next w:val="51Abs"/>
    <w:semiHidden/>
    <w:rsid w:val="00DA5247"/>
    <w:pPr>
      <w:spacing w:before="40"/>
      <w:ind w:left="1247"/>
    </w:pPr>
    <w:rPr>
      <w:snapToGrid/>
    </w:rPr>
  </w:style>
  <w:style w:type="paragraph" w:customStyle="1" w:styleId="57Schlussteile5">
    <w:name w:val="57_Schlussteil_e5"/>
    <w:basedOn w:val="00LegStandard"/>
    <w:next w:val="51Abs"/>
    <w:semiHidden/>
    <w:rsid w:val="00DA5247"/>
    <w:pPr>
      <w:spacing w:before="40"/>
      <w:ind w:left="1644"/>
    </w:pPr>
    <w:rPr>
      <w:snapToGrid/>
    </w:rPr>
  </w:style>
  <w:style w:type="paragraph" w:customStyle="1" w:styleId="32InhaltEintragEinzug">
    <w:name w:val="32_InhaltEintragEinzug"/>
    <w:basedOn w:val="32InhaltEintrag"/>
    <w:rsid w:val="00DA5247"/>
    <w:pPr>
      <w:tabs>
        <w:tab w:val="right" w:pos="1021"/>
        <w:tab w:val="left" w:pos="1191"/>
      </w:tabs>
      <w:ind w:left="1191" w:hanging="1191"/>
    </w:pPr>
  </w:style>
  <w:style w:type="paragraph" w:customStyle="1" w:styleId="52Aufzaehle1Ziffer">
    <w:name w:val="52_Aufzaehl_e1_Ziffer"/>
    <w:basedOn w:val="00LegStandard"/>
    <w:qFormat/>
    <w:rsid w:val="00DA5247"/>
    <w:pPr>
      <w:tabs>
        <w:tab w:val="right" w:pos="624"/>
        <w:tab w:val="left" w:pos="680"/>
      </w:tabs>
      <w:spacing w:before="40"/>
      <w:ind w:left="680" w:hanging="680"/>
    </w:pPr>
    <w:rPr>
      <w:lang w:val="de-AT" w:eastAsia="de-AT"/>
    </w:rPr>
  </w:style>
  <w:style w:type="paragraph" w:customStyle="1" w:styleId="52Aufzaehle1ZiffermitBetrag">
    <w:name w:val="52_Aufzaehl_e1_Ziffer_mit_Betrag"/>
    <w:basedOn w:val="00LegStandard"/>
    <w:rsid w:val="00DA5247"/>
    <w:pPr>
      <w:widowControl w:val="0"/>
      <w:tabs>
        <w:tab w:val="right" w:pos="624"/>
        <w:tab w:val="left" w:pos="680"/>
        <w:tab w:val="right" w:leader="dot" w:pos="6663"/>
        <w:tab w:val="right" w:leader="dot" w:pos="8505"/>
      </w:tabs>
      <w:overflowPunct w:val="0"/>
      <w:autoSpaceDE w:val="0"/>
      <w:autoSpaceDN w:val="0"/>
      <w:adjustRightInd w:val="0"/>
      <w:spacing w:before="40"/>
      <w:ind w:left="680" w:right="1066" w:hanging="680"/>
      <w:textAlignment w:val="baseline"/>
    </w:pPr>
    <w:rPr>
      <w:lang w:val="de-AT" w:eastAsia="de-AT"/>
    </w:rPr>
  </w:style>
  <w:style w:type="paragraph" w:customStyle="1" w:styleId="52Aufzaehle1ZiffermitBetragTGUE">
    <w:name w:val="52_Aufzaehl_e1_Ziffer_mit_Betrag_TGUE"/>
    <w:basedOn w:val="52Aufzaehle1ZiffermitBetrag"/>
    <w:rsid w:val="00DA5247"/>
    <w:pPr>
      <w:tabs>
        <w:tab w:val="clear" w:pos="6663"/>
        <w:tab w:val="clear" w:pos="8505"/>
        <w:tab w:val="right" w:leader="dot" w:pos="4678"/>
        <w:tab w:val="right" w:leader="dot" w:pos="6521"/>
      </w:tabs>
    </w:pPr>
  </w:style>
  <w:style w:type="paragraph" w:customStyle="1" w:styleId="52Aufzaehle2Lit">
    <w:name w:val="52_Aufzaehl_e2_Lit"/>
    <w:basedOn w:val="00LegStandard"/>
    <w:rsid w:val="00DA5247"/>
    <w:pPr>
      <w:tabs>
        <w:tab w:val="right" w:pos="851"/>
        <w:tab w:val="left" w:pos="907"/>
      </w:tabs>
      <w:spacing w:before="40"/>
      <w:ind w:left="907" w:hanging="907"/>
    </w:pPr>
    <w:rPr>
      <w:lang w:val="de-AT" w:eastAsia="de-AT"/>
    </w:rPr>
  </w:style>
  <w:style w:type="paragraph" w:customStyle="1" w:styleId="52Aufzaehle2LitmitBetrag">
    <w:name w:val="52_Aufzaehl_e2_Lit_mit_Betrag"/>
    <w:basedOn w:val="52Aufzaehle1ZiffermitBetrag"/>
    <w:rsid w:val="00DA5247"/>
    <w:pPr>
      <w:tabs>
        <w:tab w:val="clear" w:pos="624"/>
        <w:tab w:val="clear" w:pos="680"/>
        <w:tab w:val="right" w:pos="851"/>
        <w:tab w:val="left" w:pos="907"/>
      </w:tabs>
      <w:ind w:left="907" w:hanging="907"/>
    </w:pPr>
  </w:style>
  <w:style w:type="paragraph" w:customStyle="1" w:styleId="52Aufzaehle2LitmitBetragTGUE">
    <w:name w:val="52_Aufzaehl_e2_Lit_mit_Betrag_TGUE"/>
    <w:basedOn w:val="52Aufzaehle2LitmitBetrag"/>
    <w:rsid w:val="00DA5247"/>
    <w:pPr>
      <w:tabs>
        <w:tab w:val="clear" w:pos="6663"/>
        <w:tab w:val="clear" w:pos="8505"/>
        <w:tab w:val="right" w:leader="dot" w:pos="4678"/>
        <w:tab w:val="right" w:leader="dot" w:pos="6521"/>
      </w:tabs>
    </w:pPr>
  </w:style>
  <w:style w:type="paragraph" w:customStyle="1" w:styleId="52Aufzaehle3Sublit">
    <w:name w:val="52_Aufzaehl_e3_Sublit"/>
    <w:basedOn w:val="00LegStandard"/>
    <w:rsid w:val="00DA5247"/>
    <w:pPr>
      <w:tabs>
        <w:tab w:val="right" w:pos="1191"/>
        <w:tab w:val="left" w:pos="1247"/>
      </w:tabs>
      <w:spacing w:before="40"/>
      <w:ind w:left="1247" w:hanging="1247"/>
    </w:pPr>
    <w:rPr>
      <w:lang w:val="de-AT" w:eastAsia="de-AT"/>
    </w:rPr>
  </w:style>
  <w:style w:type="paragraph" w:customStyle="1" w:styleId="52Aufzaehle3SublitmitBetrag">
    <w:name w:val="52_Aufzaehl_e3_Sublit_mit_Betrag"/>
    <w:basedOn w:val="52Aufzaehle1ZiffermitBetrag"/>
    <w:rsid w:val="00DA5247"/>
    <w:pPr>
      <w:tabs>
        <w:tab w:val="clear" w:pos="624"/>
        <w:tab w:val="clear" w:pos="680"/>
        <w:tab w:val="right" w:pos="1191"/>
        <w:tab w:val="left" w:pos="1247"/>
      </w:tabs>
      <w:ind w:left="1247" w:hanging="1247"/>
    </w:pPr>
  </w:style>
  <w:style w:type="paragraph" w:customStyle="1" w:styleId="52Aufzaehle3SublitmitBetragTGUE">
    <w:name w:val="52_Aufzaehl_e3_Sublit_mit_Betrag_TGUE"/>
    <w:basedOn w:val="52Aufzaehle3SublitmitBetrag"/>
    <w:rsid w:val="00DA5247"/>
    <w:pPr>
      <w:tabs>
        <w:tab w:val="clear" w:pos="6663"/>
        <w:tab w:val="clear" w:pos="8505"/>
        <w:tab w:val="right" w:leader="dot" w:pos="4678"/>
        <w:tab w:val="right" w:leader="dot" w:pos="6521"/>
      </w:tabs>
    </w:pPr>
  </w:style>
  <w:style w:type="paragraph" w:customStyle="1" w:styleId="52Aufzaehle4Strich">
    <w:name w:val="52_Aufzaehl_e4_Strich"/>
    <w:basedOn w:val="00LegStandard"/>
    <w:rsid w:val="00DA5247"/>
    <w:pPr>
      <w:tabs>
        <w:tab w:val="right" w:pos="1588"/>
        <w:tab w:val="left" w:pos="1644"/>
      </w:tabs>
      <w:spacing w:before="40"/>
      <w:ind w:left="1644" w:hanging="1644"/>
    </w:pPr>
    <w:rPr>
      <w:lang w:val="de-AT" w:eastAsia="de-AT"/>
    </w:rPr>
  </w:style>
  <w:style w:type="paragraph" w:customStyle="1" w:styleId="52Aufzaehle4StrichmitBetrag">
    <w:name w:val="52_Aufzaehl_e4_Strich_mit_Betrag"/>
    <w:basedOn w:val="52Aufzaehle1ZiffermitBetrag"/>
    <w:rsid w:val="00DA5247"/>
    <w:pPr>
      <w:tabs>
        <w:tab w:val="clear" w:pos="624"/>
        <w:tab w:val="clear" w:pos="680"/>
        <w:tab w:val="right" w:pos="1588"/>
        <w:tab w:val="left" w:pos="1644"/>
      </w:tabs>
      <w:ind w:left="1644" w:hanging="1644"/>
    </w:pPr>
  </w:style>
  <w:style w:type="paragraph" w:customStyle="1" w:styleId="52Aufzaehle4StrichmitBetragTGUE">
    <w:name w:val="52_Aufzaehl_e4_Strich_mit_Betrag_TGUE"/>
    <w:basedOn w:val="52Aufzaehle4StrichmitBetrag"/>
    <w:rsid w:val="00DA5247"/>
    <w:pPr>
      <w:tabs>
        <w:tab w:val="clear" w:pos="6663"/>
        <w:tab w:val="clear" w:pos="8505"/>
        <w:tab w:val="right" w:leader="dot" w:pos="4678"/>
        <w:tab w:val="right" w:leader="dot" w:pos="6521"/>
      </w:tabs>
    </w:pPr>
  </w:style>
  <w:style w:type="paragraph" w:customStyle="1" w:styleId="52Aufzaehle5Strich">
    <w:name w:val="52_Aufzaehl_e5_Strich"/>
    <w:basedOn w:val="00LegStandard"/>
    <w:rsid w:val="00DA5247"/>
    <w:pPr>
      <w:tabs>
        <w:tab w:val="right" w:pos="1928"/>
        <w:tab w:val="left" w:pos="1985"/>
      </w:tabs>
      <w:spacing w:before="40"/>
      <w:ind w:left="1985" w:hanging="1985"/>
    </w:pPr>
    <w:rPr>
      <w:lang w:val="de-AT" w:eastAsia="de-AT"/>
    </w:rPr>
  </w:style>
  <w:style w:type="paragraph" w:customStyle="1" w:styleId="52Aufzaehle6Strich">
    <w:name w:val="52_Aufzaehl_e6_Strich"/>
    <w:basedOn w:val="00LegStandard"/>
    <w:rsid w:val="00DA5247"/>
    <w:pPr>
      <w:tabs>
        <w:tab w:val="right" w:pos="2268"/>
        <w:tab w:val="left" w:pos="2325"/>
      </w:tabs>
      <w:spacing w:before="40"/>
      <w:ind w:left="2325" w:hanging="2325"/>
    </w:pPr>
    <w:rPr>
      <w:lang w:val="de-AT" w:eastAsia="de-AT"/>
    </w:rPr>
  </w:style>
  <w:style w:type="paragraph" w:customStyle="1" w:styleId="52Aufzaehle7Strich">
    <w:name w:val="52_Aufzaehl_e7_Strich"/>
    <w:basedOn w:val="00LegStandard"/>
    <w:rsid w:val="00DA5247"/>
    <w:pPr>
      <w:tabs>
        <w:tab w:val="right" w:pos="2608"/>
        <w:tab w:val="left" w:pos="2665"/>
      </w:tabs>
      <w:spacing w:before="40"/>
      <w:ind w:left="2665" w:hanging="2665"/>
    </w:pPr>
    <w:rPr>
      <w:lang w:val="de-AT" w:eastAsia="de-AT"/>
    </w:rPr>
  </w:style>
  <w:style w:type="paragraph" w:customStyle="1" w:styleId="58Schlussteile0Abs">
    <w:name w:val="58_Schlussteil_e0_Abs"/>
    <w:basedOn w:val="00LegStandard"/>
    <w:next w:val="51Abs"/>
    <w:rsid w:val="00DA5247"/>
    <w:pPr>
      <w:spacing w:before="40"/>
    </w:pPr>
    <w:rPr>
      <w:lang w:val="de-AT" w:eastAsia="de-AT"/>
    </w:rPr>
  </w:style>
  <w:style w:type="paragraph" w:customStyle="1" w:styleId="58Schlussteile05">
    <w:name w:val="58_Schlussteil_e0.5"/>
    <w:basedOn w:val="00LegStandard"/>
    <w:next w:val="51Abs"/>
    <w:rsid w:val="00DA5247"/>
    <w:pPr>
      <w:spacing w:before="40"/>
      <w:ind w:left="454"/>
    </w:pPr>
  </w:style>
  <w:style w:type="paragraph" w:customStyle="1" w:styleId="58Schlussteile05mitBetrag">
    <w:name w:val="58_Schlussteil_e0.5_mit_Betrag"/>
    <w:basedOn w:val="00LegStandard"/>
    <w:rsid w:val="00DA5247"/>
    <w:pPr>
      <w:widowControl w:val="0"/>
      <w:tabs>
        <w:tab w:val="right" w:leader="dot" w:pos="6663"/>
        <w:tab w:val="right" w:leader="dot" w:pos="8505"/>
      </w:tabs>
      <w:overflowPunct w:val="0"/>
      <w:autoSpaceDE w:val="0"/>
      <w:autoSpaceDN w:val="0"/>
      <w:adjustRightInd w:val="0"/>
      <w:spacing w:before="40"/>
      <w:ind w:left="454" w:right="1066"/>
      <w:textAlignment w:val="baseline"/>
    </w:pPr>
    <w:rPr>
      <w:lang w:val="de-AT" w:eastAsia="de-AT"/>
    </w:rPr>
  </w:style>
  <w:style w:type="paragraph" w:customStyle="1" w:styleId="58Schlussteile05mitBetragTGUE">
    <w:name w:val="58_Schlussteil_e0.5_mit_Betrag_TGUE"/>
    <w:basedOn w:val="58Schlussteile05mitBetrag"/>
    <w:rsid w:val="00DA5247"/>
    <w:pPr>
      <w:tabs>
        <w:tab w:val="clear" w:pos="6663"/>
        <w:tab w:val="clear" w:pos="8505"/>
        <w:tab w:val="right" w:leader="dot" w:pos="4678"/>
        <w:tab w:val="right" w:leader="dot" w:pos="6521"/>
      </w:tabs>
    </w:pPr>
  </w:style>
  <w:style w:type="paragraph" w:customStyle="1" w:styleId="58Schlussteile0AbsmitBetrag">
    <w:name w:val="58_Schlussteil_e0_Abs_mit_Betrag"/>
    <w:basedOn w:val="00LegStandard"/>
    <w:rsid w:val="00DA5247"/>
    <w:pPr>
      <w:widowControl w:val="0"/>
      <w:tabs>
        <w:tab w:val="right" w:leader="dot" w:pos="6663"/>
        <w:tab w:val="right" w:leader="dot" w:pos="8505"/>
      </w:tabs>
      <w:overflowPunct w:val="0"/>
      <w:autoSpaceDE w:val="0"/>
      <w:autoSpaceDN w:val="0"/>
      <w:adjustRightInd w:val="0"/>
      <w:spacing w:before="40"/>
      <w:ind w:right="1066"/>
      <w:textAlignment w:val="baseline"/>
    </w:pPr>
    <w:rPr>
      <w:lang w:val="de-AT" w:eastAsia="de-AT"/>
    </w:rPr>
  </w:style>
  <w:style w:type="paragraph" w:customStyle="1" w:styleId="58Schlussteile0AbsmitBetragTGUE">
    <w:name w:val="58_Schlussteil_e0_Abs_mit_Betrag_TGUE"/>
    <w:basedOn w:val="58Schlussteile0AbsmitBetrag"/>
    <w:rsid w:val="00DA5247"/>
    <w:pPr>
      <w:tabs>
        <w:tab w:val="clear" w:pos="6663"/>
        <w:tab w:val="clear" w:pos="8505"/>
        <w:tab w:val="right" w:leader="dot" w:pos="4678"/>
        <w:tab w:val="right" w:leader="dot" w:pos="6521"/>
      </w:tabs>
    </w:pPr>
  </w:style>
  <w:style w:type="paragraph" w:customStyle="1" w:styleId="58Schlussteile1Ziffer">
    <w:name w:val="58_Schlussteil_e1_Ziffer"/>
    <w:basedOn w:val="00LegStandard"/>
    <w:next w:val="51Abs"/>
    <w:rsid w:val="00DA5247"/>
    <w:pPr>
      <w:spacing w:before="40"/>
      <w:ind w:left="680"/>
    </w:pPr>
    <w:rPr>
      <w:lang w:val="de-AT" w:eastAsia="de-AT"/>
    </w:rPr>
  </w:style>
  <w:style w:type="paragraph" w:customStyle="1" w:styleId="58Schlussteile1ZiffermitBetrag">
    <w:name w:val="58_Schlussteil_e1_Ziffer_mit_Betrag"/>
    <w:basedOn w:val="00LegStandard"/>
    <w:rsid w:val="00DA5247"/>
    <w:pPr>
      <w:widowControl w:val="0"/>
      <w:tabs>
        <w:tab w:val="right" w:leader="dot" w:pos="6663"/>
        <w:tab w:val="right" w:leader="dot" w:pos="8505"/>
      </w:tabs>
      <w:overflowPunct w:val="0"/>
      <w:autoSpaceDE w:val="0"/>
      <w:autoSpaceDN w:val="0"/>
      <w:adjustRightInd w:val="0"/>
      <w:spacing w:before="40"/>
      <w:ind w:left="680" w:right="1066"/>
      <w:textAlignment w:val="baseline"/>
    </w:pPr>
    <w:rPr>
      <w:lang w:val="de-AT" w:eastAsia="de-AT"/>
    </w:rPr>
  </w:style>
  <w:style w:type="paragraph" w:customStyle="1" w:styleId="58Schlussteile1ZiffermitBetragTGUE">
    <w:name w:val="58_Schlussteil_e1_Ziffer_mit_Betrag_TGUE"/>
    <w:basedOn w:val="58Schlussteile1ZiffermitBetrag"/>
    <w:rsid w:val="00DA5247"/>
    <w:pPr>
      <w:tabs>
        <w:tab w:val="clear" w:pos="6663"/>
        <w:tab w:val="clear" w:pos="8505"/>
        <w:tab w:val="right" w:leader="dot" w:pos="4678"/>
        <w:tab w:val="right" w:leader="dot" w:pos="6521"/>
      </w:tabs>
    </w:pPr>
  </w:style>
  <w:style w:type="paragraph" w:customStyle="1" w:styleId="58Schlussteile2Lit">
    <w:name w:val="58_Schlussteil_e2_Lit"/>
    <w:basedOn w:val="00LegStandard"/>
    <w:next w:val="51Abs"/>
    <w:rsid w:val="00DA5247"/>
    <w:pPr>
      <w:spacing w:before="40"/>
      <w:ind w:left="907"/>
    </w:pPr>
    <w:rPr>
      <w:lang w:val="de-AT" w:eastAsia="de-AT"/>
    </w:rPr>
  </w:style>
  <w:style w:type="paragraph" w:customStyle="1" w:styleId="58Schlussteile2LitmitBetrag">
    <w:name w:val="58_Schlussteil_e2_Lit_mit_Betrag"/>
    <w:basedOn w:val="00LegStandard"/>
    <w:rsid w:val="00DA5247"/>
    <w:pPr>
      <w:widowControl w:val="0"/>
      <w:tabs>
        <w:tab w:val="right" w:leader="dot" w:pos="6663"/>
        <w:tab w:val="right" w:leader="dot" w:pos="8505"/>
      </w:tabs>
      <w:overflowPunct w:val="0"/>
      <w:autoSpaceDE w:val="0"/>
      <w:autoSpaceDN w:val="0"/>
      <w:adjustRightInd w:val="0"/>
      <w:spacing w:before="40"/>
      <w:ind w:left="907" w:right="1066"/>
      <w:textAlignment w:val="baseline"/>
    </w:pPr>
    <w:rPr>
      <w:lang w:val="de-AT" w:eastAsia="de-AT"/>
    </w:rPr>
  </w:style>
  <w:style w:type="paragraph" w:customStyle="1" w:styleId="58Schlussteile2LitmitBetragTGUE">
    <w:name w:val="58_Schlussteil_e2_Lit_mit_Betrag_TGUE"/>
    <w:basedOn w:val="58Schlussteile2LitmitBetrag"/>
    <w:rsid w:val="00DA5247"/>
    <w:pPr>
      <w:tabs>
        <w:tab w:val="clear" w:pos="6663"/>
        <w:tab w:val="clear" w:pos="8505"/>
        <w:tab w:val="right" w:leader="dot" w:pos="4678"/>
        <w:tab w:val="right" w:leader="dot" w:pos="6521"/>
      </w:tabs>
    </w:pPr>
  </w:style>
  <w:style w:type="paragraph" w:customStyle="1" w:styleId="58Schlussteile3Sublit">
    <w:name w:val="58_Schlussteil_e3_Sublit"/>
    <w:basedOn w:val="00LegStandard"/>
    <w:next w:val="51Abs"/>
    <w:rsid w:val="00DA5247"/>
    <w:pPr>
      <w:spacing w:before="40"/>
      <w:ind w:left="1247"/>
    </w:pPr>
  </w:style>
  <w:style w:type="paragraph" w:customStyle="1" w:styleId="58Schlussteile3SublitmitBetrag">
    <w:name w:val="58_Schlussteil_e3_Sublit_mit_Betrag"/>
    <w:basedOn w:val="00LegStandard"/>
    <w:rsid w:val="00DA5247"/>
    <w:pPr>
      <w:widowControl w:val="0"/>
      <w:tabs>
        <w:tab w:val="right" w:leader="dot" w:pos="6663"/>
        <w:tab w:val="right" w:leader="dot" w:pos="8505"/>
      </w:tabs>
      <w:overflowPunct w:val="0"/>
      <w:autoSpaceDE w:val="0"/>
      <w:autoSpaceDN w:val="0"/>
      <w:adjustRightInd w:val="0"/>
      <w:spacing w:before="40"/>
      <w:ind w:left="1247" w:right="1066"/>
      <w:textAlignment w:val="baseline"/>
    </w:pPr>
    <w:rPr>
      <w:lang w:val="de-AT" w:eastAsia="de-AT"/>
    </w:rPr>
  </w:style>
  <w:style w:type="paragraph" w:customStyle="1" w:styleId="58Schlussteile3SublitmitBetragTGUE">
    <w:name w:val="58_Schlussteil_e3_Sublit_mit_Betrag_TGUE"/>
    <w:basedOn w:val="58Schlussteile3SublitmitBetrag"/>
    <w:rsid w:val="00DA5247"/>
    <w:pPr>
      <w:tabs>
        <w:tab w:val="clear" w:pos="6663"/>
        <w:tab w:val="clear" w:pos="8505"/>
        <w:tab w:val="right" w:leader="dot" w:pos="4678"/>
        <w:tab w:val="right" w:leader="dot" w:pos="6521"/>
      </w:tabs>
    </w:pPr>
  </w:style>
  <w:style w:type="paragraph" w:customStyle="1" w:styleId="58Schlussteile4Strich">
    <w:name w:val="58_Schlussteil_e4_Strich"/>
    <w:basedOn w:val="00LegStandard"/>
    <w:next w:val="51Abs"/>
    <w:rsid w:val="00DA5247"/>
    <w:pPr>
      <w:spacing w:before="40"/>
      <w:ind w:left="1644"/>
    </w:pPr>
  </w:style>
  <w:style w:type="paragraph" w:customStyle="1" w:styleId="58Schlussteile4StrichmitBetrag">
    <w:name w:val="58_Schlussteil_e4_Strich_mit_Betrag"/>
    <w:basedOn w:val="00LegStandard"/>
    <w:rsid w:val="00DA5247"/>
    <w:pPr>
      <w:widowControl w:val="0"/>
      <w:tabs>
        <w:tab w:val="right" w:leader="dot" w:pos="6663"/>
        <w:tab w:val="right" w:leader="dot" w:pos="8505"/>
      </w:tabs>
      <w:overflowPunct w:val="0"/>
      <w:autoSpaceDE w:val="0"/>
      <w:autoSpaceDN w:val="0"/>
      <w:adjustRightInd w:val="0"/>
      <w:spacing w:before="40"/>
      <w:ind w:left="1644" w:right="1066"/>
      <w:textAlignment w:val="baseline"/>
    </w:pPr>
    <w:rPr>
      <w:lang w:val="de-AT" w:eastAsia="de-AT"/>
    </w:rPr>
  </w:style>
  <w:style w:type="paragraph" w:customStyle="1" w:styleId="58Schlussteile4StrichmitBetragTGUE">
    <w:name w:val="58_Schlussteil_e4_Strich_mit_Betrag_TGUE"/>
    <w:basedOn w:val="58Schlussteile4StrichmitBetrag"/>
    <w:rsid w:val="00DA5247"/>
    <w:pPr>
      <w:tabs>
        <w:tab w:val="clear" w:pos="6663"/>
        <w:tab w:val="clear" w:pos="8505"/>
        <w:tab w:val="right" w:leader="dot" w:pos="4678"/>
        <w:tab w:val="right" w:leader="dot" w:pos="6521"/>
      </w:tabs>
    </w:pPr>
  </w:style>
  <w:style w:type="paragraph" w:customStyle="1" w:styleId="52Aufzaehle5StrichmitBetrag">
    <w:name w:val="52_Aufzaehl_e5_Strich_mit_Betrag"/>
    <w:basedOn w:val="52Aufzaehle1ZiffermitBetrag"/>
    <w:rsid w:val="00DA5247"/>
    <w:pPr>
      <w:tabs>
        <w:tab w:val="clear" w:pos="624"/>
        <w:tab w:val="clear" w:pos="680"/>
        <w:tab w:val="right" w:pos="1928"/>
        <w:tab w:val="left" w:pos="1985"/>
      </w:tabs>
      <w:ind w:left="1985" w:hanging="1985"/>
    </w:pPr>
  </w:style>
  <w:style w:type="paragraph" w:customStyle="1" w:styleId="52Aufzaehle5StrichmitBetragTGUE">
    <w:name w:val="52_Aufzaehl_e5_Strich_mit_Betrag_TGUE"/>
    <w:basedOn w:val="52Aufzaehle5StrichmitBetrag"/>
    <w:rsid w:val="00DA5247"/>
    <w:pPr>
      <w:tabs>
        <w:tab w:val="clear" w:pos="6663"/>
        <w:tab w:val="clear" w:pos="8505"/>
        <w:tab w:val="right" w:leader="dot" w:pos="4678"/>
        <w:tab w:val="right" w:leader="dot" w:pos="6521"/>
      </w:tabs>
    </w:pPr>
  </w:style>
  <w:style w:type="paragraph" w:customStyle="1" w:styleId="52Aufzaehle6StrichmitBetrag">
    <w:name w:val="52_Aufzaehl_e6_Strich_mit_Betrag"/>
    <w:basedOn w:val="52Aufzaehle1ZiffermitBetrag"/>
    <w:rsid w:val="00DA5247"/>
    <w:pPr>
      <w:tabs>
        <w:tab w:val="clear" w:pos="624"/>
        <w:tab w:val="clear" w:pos="680"/>
        <w:tab w:val="right" w:pos="2268"/>
        <w:tab w:val="left" w:pos="2325"/>
      </w:tabs>
      <w:ind w:left="2325" w:hanging="2325"/>
    </w:pPr>
  </w:style>
  <w:style w:type="paragraph" w:customStyle="1" w:styleId="52Aufzaehle6StrichmitBetragTGUE">
    <w:name w:val="52_Aufzaehl_e6_Strich_mit_Betrag_TGUE"/>
    <w:basedOn w:val="52Aufzaehle6StrichmitBetrag"/>
    <w:rsid w:val="00DA5247"/>
    <w:pPr>
      <w:tabs>
        <w:tab w:val="clear" w:pos="6663"/>
        <w:tab w:val="clear" w:pos="8505"/>
        <w:tab w:val="right" w:leader="dot" w:pos="4678"/>
        <w:tab w:val="right" w:leader="dot" w:pos="6521"/>
      </w:tabs>
    </w:pPr>
  </w:style>
  <w:style w:type="paragraph" w:customStyle="1" w:styleId="52Aufzaehle7StrichmitBetrag">
    <w:name w:val="52_Aufzaehl_e7_Strich_mit_Betrag"/>
    <w:basedOn w:val="52Aufzaehle1ZiffermitBetrag"/>
    <w:rsid w:val="00DA5247"/>
    <w:pPr>
      <w:tabs>
        <w:tab w:val="clear" w:pos="624"/>
        <w:tab w:val="clear" w:pos="680"/>
        <w:tab w:val="right" w:pos="2608"/>
        <w:tab w:val="left" w:pos="2665"/>
      </w:tabs>
      <w:ind w:left="2665" w:hanging="2665"/>
    </w:pPr>
  </w:style>
  <w:style w:type="paragraph" w:customStyle="1" w:styleId="52Aufzaehle7StrichmitBetragTGUE">
    <w:name w:val="52_Aufzaehl_e7_Strich_mit_Betrag_TGUE"/>
    <w:basedOn w:val="52Aufzaehle7StrichmitBetrag"/>
    <w:rsid w:val="00DA5247"/>
    <w:pPr>
      <w:tabs>
        <w:tab w:val="clear" w:pos="6663"/>
        <w:tab w:val="clear" w:pos="8505"/>
        <w:tab w:val="right" w:leader="dot" w:pos="4678"/>
        <w:tab w:val="right" w:leader="dot" w:pos="6521"/>
      </w:tabs>
    </w:pPr>
  </w:style>
  <w:style w:type="paragraph" w:customStyle="1" w:styleId="58Schlussteile5Strich">
    <w:name w:val="58_Schlussteil_e5_Strich"/>
    <w:basedOn w:val="00LegStandard"/>
    <w:next w:val="51Abs"/>
    <w:rsid w:val="00DA5247"/>
    <w:pPr>
      <w:spacing w:before="40"/>
      <w:ind w:left="1985"/>
    </w:pPr>
  </w:style>
  <w:style w:type="paragraph" w:customStyle="1" w:styleId="58Schlussteile5StrichmitBetrag">
    <w:name w:val="58_Schlussteil_e5_Strich_mit_Betrag"/>
    <w:basedOn w:val="00LegStandard"/>
    <w:rsid w:val="00DA5247"/>
    <w:pPr>
      <w:widowControl w:val="0"/>
      <w:tabs>
        <w:tab w:val="right" w:leader="dot" w:pos="6663"/>
        <w:tab w:val="right" w:leader="dot" w:pos="8505"/>
      </w:tabs>
      <w:overflowPunct w:val="0"/>
      <w:autoSpaceDE w:val="0"/>
      <w:autoSpaceDN w:val="0"/>
      <w:adjustRightInd w:val="0"/>
      <w:spacing w:before="40"/>
      <w:ind w:left="1985" w:right="1066"/>
      <w:textAlignment w:val="baseline"/>
    </w:pPr>
    <w:rPr>
      <w:lang w:val="de-AT" w:eastAsia="de-AT"/>
    </w:rPr>
  </w:style>
  <w:style w:type="paragraph" w:customStyle="1" w:styleId="58Schlussteile5StrichmitBetragTGUE">
    <w:name w:val="58_Schlussteil_e5_Strich_mit_Betrag_TGUE"/>
    <w:basedOn w:val="58Schlussteile5StrichmitBetrag"/>
    <w:rsid w:val="00DA5247"/>
    <w:pPr>
      <w:tabs>
        <w:tab w:val="clear" w:pos="6663"/>
        <w:tab w:val="clear" w:pos="8505"/>
        <w:tab w:val="right" w:leader="dot" w:pos="4678"/>
        <w:tab w:val="right" w:leader="dot" w:pos="6521"/>
      </w:tabs>
    </w:pPr>
  </w:style>
  <w:style w:type="paragraph" w:customStyle="1" w:styleId="58Schlussteile6Strich">
    <w:name w:val="58_Schlussteil_e6_Strich"/>
    <w:basedOn w:val="00LegStandard"/>
    <w:next w:val="51Abs"/>
    <w:rsid w:val="00DA5247"/>
    <w:pPr>
      <w:spacing w:before="40"/>
      <w:ind w:left="2325"/>
    </w:pPr>
  </w:style>
  <w:style w:type="paragraph" w:customStyle="1" w:styleId="58Schlussteile6StrichmitBetrag">
    <w:name w:val="58_Schlussteil_e6_Strich_mit_Betrag"/>
    <w:basedOn w:val="00LegStandard"/>
    <w:rsid w:val="00DA5247"/>
    <w:pPr>
      <w:widowControl w:val="0"/>
      <w:tabs>
        <w:tab w:val="right" w:leader="dot" w:pos="6663"/>
        <w:tab w:val="right" w:leader="dot" w:pos="8505"/>
      </w:tabs>
      <w:overflowPunct w:val="0"/>
      <w:autoSpaceDE w:val="0"/>
      <w:autoSpaceDN w:val="0"/>
      <w:adjustRightInd w:val="0"/>
      <w:spacing w:before="40"/>
      <w:ind w:left="2325" w:right="1066"/>
      <w:textAlignment w:val="baseline"/>
    </w:pPr>
    <w:rPr>
      <w:lang w:val="de-AT" w:eastAsia="de-AT"/>
    </w:rPr>
  </w:style>
  <w:style w:type="paragraph" w:customStyle="1" w:styleId="58Schlussteile6StrichmitBetragTGUE">
    <w:name w:val="58_Schlussteil_e6_Strich_mit_Betrag_TGUE"/>
    <w:basedOn w:val="58Schlussteile6StrichmitBetrag"/>
    <w:rsid w:val="00DA5247"/>
    <w:pPr>
      <w:tabs>
        <w:tab w:val="clear" w:pos="6663"/>
        <w:tab w:val="clear" w:pos="8505"/>
        <w:tab w:val="right" w:leader="dot" w:pos="4678"/>
        <w:tab w:val="right" w:leader="dot" w:pos="6521"/>
      </w:tabs>
    </w:pPr>
  </w:style>
  <w:style w:type="paragraph" w:customStyle="1" w:styleId="58Schlussteile7Strich">
    <w:name w:val="58_Schlussteil_e7_Strich"/>
    <w:basedOn w:val="00LegStandard"/>
    <w:next w:val="51Abs"/>
    <w:rsid w:val="00DA5247"/>
    <w:pPr>
      <w:spacing w:before="40"/>
      <w:ind w:left="2665"/>
    </w:pPr>
  </w:style>
  <w:style w:type="paragraph" w:customStyle="1" w:styleId="58Schlussteile7StrichmitBetrag">
    <w:name w:val="58_Schlussteil_e7_Strich_mit_Betrag"/>
    <w:basedOn w:val="00LegStandard"/>
    <w:rsid w:val="00DA5247"/>
    <w:pPr>
      <w:widowControl w:val="0"/>
      <w:tabs>
        <w:tab w:val="right" w:leader="dot" w:pos="6663"/>
        <w:tab w:val="right" w:leader="dot" w:pos="8505"/>
      </w:tabs>
      <w:overflowPunct w:val="0"/>
      <w:autoSpaceDE w:val="0"/>
      <w:autoSpaceDN w:val="0"/>
      <w:adjustRightInd w:val="0"/>
      <w:spacing w:before="40"/>
      <w:ind w:left="2665" w:right="1066"/>
      <w:textAlignment w:val="baseline"/>
    </w:pPr>
    <w:rPr>
      <w:lang w:val="de-AT" w:eastAsia="de-AT"/>
    </w:rPr>
  </w:style>
  <w:style w:type="paragraph" w:customStyle="1" w:styleId="58Schlussteile7StrichmitBetragTGUE">
    <w:name w:val="58_Schlussteil_e7_Strich_mit_Betrag_TGUE"/>
    <w:basedOn w:val="58Schlussteile7StrichmitBetrag"/>
    <w:rsid w:val="00DA5247"/>
    <w:pPr>
      <w:tabs>
        <w:tab w:val="clear" w:pos="6663"/>
        <w:tab w:val="clear" w:pos="8505"/>
        <w:tab w:val="right" w:leader="dot" w:pos="4678"/>
        <w:tab w:val="right" w:leader="dot" w:pos="6521"/>
      </w:tabs>
    </w:pPr>
  </w:style>
  <w:style w:type="paragraph" w:customStyle="1" w:styleId="PDFuzeile">
    <w:name w:val="PD_Fußzeile"/>
    <w:basedOn w:val="Fuzeile"/>
    <w:rsid w:val="00DA5247"/>
    <w:pPr>
      <w:shd w:val="clear" w:color="auto" w:fill="CCCCCC"/>
      <w:spacing w:before="120"/>
      <w:jc w:val="center"/>
    </w:pPr>
    <w:rPr>
      <w:rFonts w:ascii="Times" w:eastAsia="Times New Roman" w:hAnsi="Times"/>
      <w:b/>
      <w:snapToGrid/>
      <w:sz w:val="18"/>
    </w:rPr>
  </w:style>
  <w:style w:type="paragraph" w:styleId="berarbeitung">
    <w:name w:val="Revision"/>
    <w:hidden/>
    <w:uiPriority w:val="99"/>
    <w:semiHidden/>
    <w:rsid w:val="00D35B2B"/>
    <w:pPr>
      <w:spacing w:after="0" w:line="240" w:lineRule="auto"/>
    </w:pPr>
    <w:rPr>
      <w:rFonts w:ascii="Calibri" w:eastAsiaTheme="minorEastAsia" w:hAnsi="Calibri" w:cs="Calibri"/>
      <w:snapToGrid w:val="0"/>
      <w:color w:val="000000"/>
      <w:szCs w:val="20"/>
      <w:lang w:val="de-AT" w:eastAsia="de-DE"/>
    </w:rPr>
  </w:style>
  <w:style w:type="character" w:styleId="Buchtitel">
    <w:name w:val="Book Title"/>
    <w:basedOn w:val="Absatz-Standardschriftart"/>
    <w:uiPriority w:val="99"/>
    <w:locked/>
    <w:rsid w:val="003E2896"/>
    <w:rPr>
      <w:b/>
      <w:bCs/>
      <w:i/>
      <w:iCs/>
      <w:spacing w:val="5"/>
    </w:rPr>
  </w:style>
  <w:style w:type="character" w:styleId="Hervorhebung">
    <w:name w:val="Emphasis"/>
    <w:basedOn w:val="Absatz-Standardschriftart"/>
    <w:uiPriority w:val="20"/>
    <w:locked/>
    <w:rsid w:val="003E2896"/>
    <w:rPr>
      <w:i/>
      <w:iCs/>
    </w:rPr>
  </w:style>
  <w:style w:type="character" w:styleId="HTMLAkronym">
    <w:name w:val="HTML Acronym"/>
    <w:basedOn w:val="Absatz-Standardschriftart"/>
    <w:uiPriority w:val="99"/>
    <w:semiHidden/>
    <w:unhideWhenUsed/>
    <w:locked/>
    <w:rsid w:val="003E2896"/>
  </w:style>
  <w:style w:type="character" w:styleId="HTMLBeispiel">
    <w:name w:val="HTML Sample"/>
    <w:basedOn w:val="Absatz-Standardschriftart"/>
    <w:uiPriority w:val="99"/>
    <w:semiHidden/>
    <w:unhideWhenUsed/>
    <w:locked/>
    <w:rsid w:val="003E2896"/>
    <w:rPr>
      <w:rFonts w:ascii="Consolas" w:hAnsi="Consolas"/>
      <w:sz w:val="24"/>
      <w:szCs w:val="24"/>
    </w:rPr>
  </w:style>
  <w:style w:type="character" w:styleId="HTMLCode">
    <w:name w:val="HTML Code"/>
    <w:basedOn w:val="Absatz-Standardschriftart"/>
    <w:uiPriority w:val="99"/>
    <w:semiHidden/>
    <w:unhideWhenUsed/>
    <w:locked/>
    <w:rsid w:val="003E2896"/>
    <w:rPr>
      <w:rFonts w:ascii="Consolas" w:hAnsi="Consolas"/>
      <w:sz w:val="20"/>
      <w:szCs w:val="20"/>
    </w:rPr>
  </w:style>
  <w:style w:type="character" w:styleId="HTMLDefinition">
    <w:name w:val="HTML Definition"/>
    <w:basedOn w:val="Absatz-Standardschriftart"/>
    <w:uiPriority w:val="99"/>
    <w:semiHidden/>
    <w:unhideWhenUsed/>
    <w:locked/>
    <w:rsid w:val="003E2896"/>
    <w:rPr>
      <w:i/>
      <w:iCs/>
    </w:rPr>
  </w:style>
  <w:style w:type="character" w:styleId="HTMLSchreibmaschine">
    <w:name w:val="HTML Typewriter"/>
    <w:basedOn w:val="Absatz-Standardschriftart"/>
    <w:uiPriority w:val="99"/>
    <w:semiHidden/>
    <w:unhideWhenUsed/>
    <w:locked/>
    <w:rsid w:val="003E2896"/>
    <w:rPr>
      <w:rFonts w:ascii="Consolas" w:hAnsi="Consolas"/>
      <w:sz w:val="20"/>
      <w:szCs w:val="20"/>
    </w:rPr>
  </w:style>
  <w:style w:type="character" w:styleId="HTMLTastatur">
    <w:name w:val="HTML Keyboard"/>
    <w:basedOn w:val="Absatz-Standardschriftart"/>
    <w:uiPriority w:val="99"/>
    <w:semiHidden/>
    <w:unhideWhenUsed/>
    <w:locked/>
    <w:rsid w:val="003E2896"/>
    <w:rPr>
      <w:rFonts w:ascii="Consolas" w:hAnsi="Consolas"/>
      <w:sz w:val="20"/>
      <w:szCs w:val="20"/>
    </w:rPr>
  </w:style>
  <w:style w:type="character" w:styleId="HTMLVariable">
    <w:name w:val="HTML Variable"/>
    <w:basedOn w:val="Absatz-Standardschriftart"/>
    <w:uiPriority w:val="99"/>
    <w:semiHidden/>
    <w:unhideWhenUsed/>
    <w:locked/>
    <w:rsid w:val="003E2896"/>
    <w:rPr>
      <w:i/>
      <w:iCs/>
    </w:rPr>
  </w:style>
  <w:style w:type="character" w:styleId="HTMLZitat">
    <w:name w:val="HTML Cite"/>
    <w:basedOn w:val="Absatz-Standardschriftart"/>
    <w:uiPriority w:val="99"/>
    <w:semiHidden/>
    <w:unhideWhenUsed/>
    <w:locked/>
    <w:rsid w:val="003E2896"/>
    <w:rPr>
      <w:i/>
      <w:iCs/>
    </w:rPr>
  </w:style>
  <w:style w:type="character" w:styleId="SchwacheHervorhebung">
    <w:name w:val="Subtle Emphasis"/>
    <w:basedOn w:val="Absatz-Standardschriftart"/>
    <w:uiPriority w:val="99"/>
    <w:locked/>
    <w:rsid w:val="003E2896"/>
    <w:rPr>
      <w:i/>
      <w:iCs/>
      <w:color w:val="404040" w:themeColor="text1" w:themeTint="BF"/>
    </w:rPr>
  </w:style>
  <w:style w:type="character" w:styleId="SchwacherVerweis">
    <w:name w:val="Subtle Reference"/>
    <w:basedOn w:val="Absatz-Standardschriftart"/>
    <w:uiPriority w:val="31"/>
    <w:locked/>
    <w:rsid w:val="003E2896"/>
    <w:rPr>
      <w:smallCaps/>
      <w:color w:val="5A5A5A" w:themeColor="text1" w:themeTint="A5"/>
    </w:rPr>
  </w:style>
  <w:style w:type="character" w:styleId="Seitenzahl">
    <w:name w:val="page number"/>
    <w:basedOn w:val="Absatz-Standardschriftart"/>
    <w:uiPriority w:val="99"/>
    <w:semiHidden/>
    <w:unhideWhenUsed/>
    <w:locked/>
    <w:rsid w:val="003E2896"/>
  </w:style>
  <w:style w:type="character" w:styleId="Zeilennummer">
    <w:name w:val="line number"/>
    <w:basedOn w:val="Absatz-Standardschriftart"/>
    <w:uiPriority w:val="99"/>
    <w:semiHidden/>
    <w:unhideWhenUsed/>
    <w:locked/>
    <w:rsid w:val="003E2896"/>
  </w:style>
  <w:style w:type="character" w:styleId="Erwhnung">
    <w:name w:val="Mention"/>
    <w:basedOn w:val="Absatz-Standardschriftart"/>
    <w:uiPriority w:val="99"/>
    <w:semiHidden/>
    <w:unhideWhenUsed/>
    <w:locked/>
    <w:rsid w:val="00FB3C73"/>
    <w:rPr>
      <w:color w:val="2B579A"/>
      <w:shd w:val="clear" w:color="auto" w:fill="E1DFDD"/>
    </w:rPr>
  </w:style>
  <w:style w:type="character" w:styleId="Hashtag">
    <w:name w:val="Hashtag"/>
    <w:basedOn w:val="Absatz-Standardschriftart"/>
    <w:uiPriority w:val="99"/>
    <w:semiHidden/>
    <w:unhideWhenUsed/>
    <w:locked/>
    <w:rsid w:val="00FB3C73"/>
    <w:rPr>
      <w:color w:val="2B579A"/>
      <w:shd w:val="clear" w:color="auto" w:fill="E1DFDD"/>
    </w:rPr>
  </w:style>
  <w:style w:type="character" w:styleId="NichtaufgelsteErwhnung">
    <w:name w:val="Unresolved Mention"/>
    <w:basedOn w:val="Absatz-Standardschriftart"/>
    <w:uiPriority w:val="99"/>
    <w:semiHidden/>
    <w:unhideWhenUsed/>
    <w:locked/>
    <w:rsid w:val="00FB3C73"/>
    <w:rPr>
      <w:color w:val="605E5C"/>
      <w:shd w:val="clear" w:color="auto" w:fill="E1DFDD"/>
    </w:rPr>
  </w:style>
  <w:style w:type="character" w:styleId="SmartHyperlink">
    <w:name w:val="Smart Hyperlink"/>
    <w:basedOn w:val="Absatz-Standardschriftart"/>
    <w:uiPriority w:val="99"/>
    <w:semiHidden/>
    <w:unhideWhenUsed/>
    <w:locked/>
    <w:rsid w:val="00FB3C73"/>
    <w:rPr>
      <w:u w:val="dotted"/>
    </w:rPr>
  </w:style>
  <w:style w:type="character" w:styleId="SmartLink">
    <w:name w:val="Smart Link"/>
    <w:basedOn w:val="Absatz-Standardschriftart"/>
    <w:uiPriority w:val="99"/>
    <w:semiHidden/>
    <w:unhideWhenUsed/>
    <w:locked/>
    <w:rsid w:val="00FB3C73"/>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297569638">
      <w:bodyDiv w:val="1"/>
      <w:marLeft w:val="0"/>
      <w:marRight w:val="0"/>
      <w:marTop w:val="0"/>
      <w:marBottom w:val="0"/>
      <w:divBdr>
        <w:top w:val="none" w:sz="0" w:space="0" w:color="auto"/>
        <w:left w:val="none" w:sz="0" w:space="0" w:color="auto"/>
        <w:bottom w:val="none" w:sz="0" w:space="0" w:color="auto"/>
        <w:right w:val="none" w:sz="0" w:space="0" w:color="auto"/>
      </w:divBdr>
    </w:div>
    <w:div w:id="1478065454">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207280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gosisa\AppData\Roaming\Microsoft\Templates\legistik.dotx" TargetMode="External"/></Relationships>
</file>

<file path=word/theme/theme1.xml><?xml version="1.0" encoding="utf-8"?>
<a:theme xmlns:a="http://schemas.openxmlformats.org/drawingml/2006/main" name="Republik-AT-2020">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f:fields xmlns:f="http://schemas.fabasoft.com/folio/2007/fields">
  <f:record>
    <f:field ref="objname" par="" text="fin-Standarderledigung_BKA-Logo_BK" edit="true"/>
    <f:field ref="objsubject" par="" text="" edit="true"/>
    <f:field ref="objcreatedby" par="" text="VOSTA, Edith"/>
    <f:field ref="objcreatedat" par="" date="2018-08-01T14:56:11" text="01.08.2018 14:56:11"/>
    <f:field ref="objchangedby" par="" text="VOSTA, Edith"/>
    <f:field ref="objmodifiedat" par="" date="2018-08-01T14:56:12" text="01.08.2018 14:56:12"/>
    <f:field ref="doc_FSCFOLIO_1_1001_FieldDocumentNumber" par="" text=""/>
    <f:field ref="doc_FSCFOLIO_1_1001_FieldSubject" par="" text="" edit="true"/>
    <f:field ref="FSCFOLIO_1_1001_FieldCurrentUser" par="" text="Edith VOSTA"/>
    <f:field ref="CCAPRECONFIG_15_1001_Objektname" par="" text="fin-Standarderledigung_BKA-Logo_BK" edit="true"/>
    <f:field ref="CCAPRECONFIG_15_1001_Objektname" par="" text="fin-Standarderledigung_BKA-Logo_BK" edit="true"/>
    <f:field ref="EIBPRECONFIG_1_1001_FieldEIBAttachments" par="" text=""/>
    <f:field ref="EIBPRECONFIG_1_1001_FieldEIBNextFiles" par="" text=""/>
    <f:field ref="EIBPRECONFIG_1_1001_FieldEIBPreviousFiles" par="" text=""/>
    <f:field ref="EIBPRECONFIG_1_1001_FieldEIBRelatedFiles" par="" text=""/>
    <f:field ref="EIBPRECONFIG_1_1001_FieldEIBCompletedOrdinals" par="" text=""/>
    <f:field ref="EIBPRECONFIG_1_1001_FieldEIBOUAddr" par="" text="Ballhausplatz 2, 1010 Wien"/>
    <f:field ref="EIBPRECONFIG_1_1001_FieldEIBRecipients" par="" text=""/>
    <f:field ref="EIBPRECONFIG_1_1001_FieldEIBSignatures" par="" text=""/>
    <f:field ref="EIBPRECONFIG_1_1001_FieldCCAAddrAbschriftsbemerkung" par="" text=""/>
    <f:field ref="EIBPRECONFIG_1_1001_FieldCCAAddrAdresse" par="" text=""/>
    <f:field ref="EIBPRECONFIG_1_1001_FieldCCAAddrPostalischeAdresse" par="" text=""/>
    <f:field ref="EIBPRECONFIG_1_1001_FieldCCAIncomingSubject" par="" text=""/>
    <f:field ref="EIBPRECONFIG_1_1001_FieldCCAPersonalSubjAddress" par="" text=""/>
    <f:field ref="EIBPRECONFIG_1_1001_FieldCCASubfileSubject" par="" text=""/>
    <f:field ref="EIBPRECONFIG_1_1001_FieldCCASubject" par="" text="Betreff"/>
    <f:field ref="EIBVFGH_15_1700_FieldPartPlaintiffList" par="" text=""/>
    <f:field ref="EIBVFGH_15_1700_FieldGoesOutToList" par="" text=""/>
  </f:record>
  <f:display par="" text="Allgemein">
    <f:field ref="objname" text="Name"/>
    <f:field ref="objsubject" text="Anmerkungen"/>
    <f:field ref="objcreatedby" text="Erzeugt von"/>
    <f:field ref="objcreatedat" text="Erzeugt am/um"/>
    <f:field ref="objchangedby" text="Letzte Änderung von"/>
    <f:field ref="objmodifiedat" text="Letzte Änderung am/um"/>
    <f:field ref="FSCFOLIO_1_1001_FieldCurrentUser" text="Aktueller Benutzer"/>
    <f:field ref="CCAPRECONFIG_15_1001_Objektname" text="Objektname"/>
    <f:field ref="EIBPRECONFIG_1_1001_FieldEIBAttachments" text="Beilagen"/>
    <f:field ref="EIBPRECONFIG_1_1001_FieldEIBNextFiles" text="Nachzahlen"/>
    <f:field ref="EIBPRECONFIG_1_1001_FieldEIBPreviousFiles" text="Vorzahlen"/>
    <f:field ref="EIBPRECONFIG_1_1001_FieldEIBRelatedFiles" text="Bezugszahlen"/>
    <f:field ref="EIBPRECONFIG_1_1001_FieldEIBCompletedOrdinals" text="Miterledigte Akten"/>
    <f:field ref="EIBPRECONFIG_1_1001_FieldEIBOUAddr" text="Adresse der OE"/>
    <f:field ref="EIBPRECONFIG_1_1001_FieldEIBRecipients" text="Empfänger"/>
    <f:field ref="EIBPRECONFIG_1_1001_FieldEIBSignatures" text="Unterschriften"/>
    <f:field ref="EIBPRECONFIG_1_1001_FieldCCAAddrAbschriftsbemerkung" text="Abschriftsbemerkung"/>
    <f:field ref="EIBPRECONFIG_1_1001_FieldCCAAddrAdresse" text="Adresse"/>
    <f:field ref="EIBPRECONFIG_1_1001_FieldCCAAddrPostalischeAdresse" text="PostalischeAdresse"/>
    <f:field ref="EIBPRECONFIG_1_1001_FieldCCAIncomingSubject" text="EST-Betreff"/>
    <f:field ref="EIBPRECONFIG_1_1001_FieldCCAPersonalSubjAddress" text="Adresse (Namenszahl)"/>
    <f:field ref="EIBPRECONFIG_1_1001_FieldCCASubfileSubject" text="Betreff des Geschäftsstücks"/>
    <f:field ref="EIBPRECONFIG_1_1001_FieldCCASubject" text="Gegenstand"/>
    <f:field ref="EIBVFGH_15_1700_FieldPartPlaintiffList" text="Liste der Antragsteller"/>
    <f:field ref="EIBVFGH_15_1700_FieldGoesOutToList" text="Ergeht an Liste"/>
  </f:display>
  <f:display par="" text="Serienbrief">
    <f:field ref="doc_FSCFOLIO_1_1001_FieldDocumentNumber" text="Dokument Nummer"/>
    <f:field ref="doc_FSCFOLIO_1_1001_FieldSubject" text="Betreff"/>
  </f:display>
</f:fields>
</file>

<file path=customXml/item4.xml><?xml version="1.0" encoding="utf-8"?>
<docoptionsdata xmlns:xsd="http://www.w3.org/2001/XMLSchema" xmlns:xsi="http://www.w3.org/2001/XMLSchema-instance" xmlns="http://www.ris.bka.gv.at/docoptions/data/">
  <DocumentMap>false</DocumentMap>
  <OMathJc>1</OMathJc>
  <SnapToGrid>false</SnapToGrid>
  <SnapToShapes>false</SnapToShapes>
  <GridDistanceHorizontal>5.4</GridDistanceHorizontal>
  <GridDistanceVertical>5.4</GridDistanceVertical>
  <GridOriginFromMargin>false</GridOriginFromMargin>
  <GridOriginHorizontal>0</GridOriginHorizontal>
  <GridOriginVertical>0</GridOriginVertical>
  <TrackFormatting>false</TrackFormatting>
  <FormattingShowFilter>5</FormattingShowFilter>
  <FormattingShowFont>false</FormattingShowFont>
  <FormattingShowNextLevel>true</FormattingShowNextLevel>
  <FormattingShowNumbering>false</FormattingShowNumbering>
  <FormattingShowParagraph>false</FormattingShowParagraph>
  <ClickAndTypeParagraphStyle>51_Abs</ClickAndTypeParagraphStyle>
  <NoTabHangIndent>false</NoTabHangIndent>
  <NoSpaceRaiseLower>false</NoSpaceRaiseLower>
  <PrintColBlack>false</PrintColBlack>
  <WrapTrailSpaces>false</WrapTrailSpaces>
  <NoColumnBalance>false</NoColumnBalance>
  <ConvMailMergeEsc>false</ConvMailMergeEsc>
  <SuppressSpBfAfterPgBrk>false</SuppressSpBfAfterPgBrk>
  <SuppressTopSpacing>false</SuppressTopSpacing>
  <OrigWordTableRules>false</OrigWordTableRules>
  <TransparentMetafiles>false</TransparentMetafiles>
  <ShowBreaksInFrames>false</ShowBreaksInFrames>
  <SwapBordersFacingPages>false</SwapBordersFacingPages>
  <LeaveBackslashAlone>true</LeaveBackslashAlone>
  <ExpandShiftReturn>true</ExpandShiftReturn>
  <DontULTrailSpace>true</DontULTrailSpace>
  <DontBalanceSingleByteDoubleByteWidth>true</DontBalanceSingleByteDoubleByteWidth>
  <SuppressTopSpacingMac5>false</SuppressTopSpacingMac5>
  <SpacingInWholePoints>false</SpacingInWholePoints>
  <PrintBodyTextBeforeHeader>false</PrintBodyTextBeforeHeader>
  <NoLeading>false</NoLeading>
  <NoSpaceForUL>true</NoSpaceForUL>
  <MWSmallCaps>false</MWSmallCaps>
  <NoExtraLineSpacing>false</NoExtraLineSpacing>
  <TruncateFontHeight>false</TruncateFontHeight>
  <UsePrinterMetrics>false</UsePrinterMetrics>
  <SubFontBySize>false</SubFontBySize>
  <WW6BorderRules>false</WW6BorderRules>
  <ExactOnTop>false</ExactOnTop>
  <SuppressBottomSpacing>false</SuppressBottomSpacing>
  <WPSpaceWidth>false</WPSpaceWidth>
  <WPJustification>false</WPJustification>
  <LineWrapLikeWord6>false</LineWrapLikeWord6>
  <ShapeLayoutLikeWW8>false</ShapeLayoutLikeWW8>
  <FootnoteLayoutLikeWW8>false</FootnoteLayoutLikeWW8>
  <DontUseHTMLParagraphAutoSpacing>false</DontUseHTMLParagraphAutoSpacing>
  <DontAdjustLineHeightInTable>true</DontAdjustLineHeightInTable>
  <ForgetLastTabAlignment>false</ForgetLastTabAlignment>
  <AutospaceLikeWW7>false</AutospaceLikeWW7>
  <AlignTablesRowByRow>false</AlignTablesRowByRow>
  <LayoutRawTableWidth>false</LayoutRawTableWidth>
  <LayoutTableRowsApart>false</LayoutTableRowsApart>
  <UseWord97LineBreakingRules>false</UseWord97LineBreakingRules>
  <DontBreakWrappedTables>false</DontBreakWrappedTables>
  <DontSnapTextToGridInTableWithObjects>false</DontSnapTextToGridInTableWithObjects>
  <SelectFieldWithFirstOrLastCharacter>false</SelectFieldWithFirstOrLastCharacter>
  <ApplyBreakingRules>false</ApplyBreakingRules>
  <DontWrapTextWithPunctuation>false</DontWrapTextWithPunctuation>
  <DontUseAsianBreakRulesInGrid>false</DontUseAsianBreakRulesInGrid>
  <UseWord2002TableStyleRules>false</UseWord2002TableStyleRules>
  <GrowAutofit>false</GrowAutofit>
  <UseNormalStyleForList>false</UseNormalStyleForList>
  <DontUseIndentAsNumberingTabStop>false</DontUseIndentAsNumberingTabStop>
  <FELineBreak11>false</FELineBreak11>
  <AllowSpaceOfSameStyleInTable>false</AllowSpaceOfSameStyleInTable>
  <WW11IndentRules>false</WW11IndentRules>
  <DontAutofitConstrainedTables>false</DontAutofitConstrainedTables>
  <AutofitLikeWW11>false</AutofitLikeWW11>
  <UnderlineTabInNumList>false</UnderlineTabInNumList>
  <HangulWidthLikeWW11>false</HangulWidthLikeWW11>
  <SplitPgBreakAndParaMark>false</SplitPgBreakAndParaMark>
  <DontVertAlignCellWithShape>false</DontVertAlignCellWithShape>
  <DontBreakConstrainedForcedTables>false</DontBreakConstrainedForcedTables>
  <DontVertAlignInTextbox>false</DontVertAlignInTextbox>
  <Word11KerningPairs>false</Word11KerningPairs>
  <CachedColBalance>false</CachedColBalance>
  <DisableOTKerning>false</DisableOTKerning>
  <FlipMirrorIndents>false</FlipMirrorIndents>
  <DontOverrideTableStyleFontSzAndJustification>false</DontOverrideTableStyleFontSzAndJustification>
</docoptionsdata>
</file>

<file path=customXml/item5.xml><?xml version="1.0" encoding="utf-8"?>
<protocoldata xmlns:xsd="http://www.w3.org/2001/XMLSchema" xmlns:xsi="http://www.w3.org/2001/XMLSchema-instance" xmlns="http://www.ris.bka.gv.at/protocol/data/">
  <autoformaterkennung>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</autoformaterkennung>
  <konformitaetspruefung>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</konformitaetspruefung>
</protocoldata>
</file>

<file path=customXml/itemProps1.xml><?xml version="1.0" encoding="utf-8"?>
<ds:datastoreItem xmlns:ds="http://schemas.openxmlformats.org/officeDocument/2006/customXml" ds:itemID="{7336127D-99E0-46B7-8DBF-E7D20C2DB7A7}">
  <ds:schemaRefs>
    <ds:schemaRef ds:uri="http://schemas.openxmlformats.org/officeDocument/2006/bibliography"/>
  </ds:schemaRefs>
</ds:datastoreItem>
</file>

<file path=customXml/itemProps2.xml><?xml version="1.0" encoding="utf-8"?>
<ds:datastoreItem xmlns:ds="http://schemas.openxmlformats.org/officeDocument/2006/customXml" ds:itemID="{EC7056FF-7B86-4D01-9E5A-CEA42F9797A6}">
  <ds:schemaRefs>
    <ds:schemaRef ds:uri="http://ns.axespdf.com/word/configuration"/>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E90F93F4-1D95-49C5-8D7E-9407E3F11C67}">
  <ds:schemaRefs>
    <ds:schemaRef ds:uri="http://www.w3.org/2001/XMLSchema"/>
    <ds:schemaRef ds:uri="http://www.ris.bka.gv.at/docoptions/data/"/>
  </ds:schemaRefs>
</ds:datastoreItem>
</file>

<file path=customXml/itemProps5.xml><?xml version="1.0" encoding="utf-8"?>
<ds:datastoreItem xmlns:ds="http://schemas.openxmlformats.org/officeDocument/2006/customXml" ds:itemID="{D7F8AAE7-FD6C-4BA9-806C-51D9D572E2B4}">
  <ds:schemaRefs>
    <ds:schemaRef ds:uri="http://www.w3.org/2001/XMLSchema"/>
    <ds:schemaRef ds:uri="http://www.ris.bka.gv.at/protocol/data/"/>
  </ds:schemaRefs>
</ds:datastoreItem>
</file>

<file path=docProps/app.xml><?xml version="1.0" encoding="utf-8"?>
<Properties xmlns="http://schemas.openxmlformats.org/officeDocument/2006/extended-properties" xmlns:vt="http://schemas.openxmlformats.org/officeDocument/2006/docPropsVTypes">
  <Template>legistik.dotx</Template>
  <TotalTime>0</TotalTime>
  <Pages>4</Pages>
  <Words>2181</Words>
  <Characters>13791</Characters>
  <Application>Microsoft Office Word</Application>
  <DocSecurity>0</DocSecurity>
  <Lines>205</Lines>
  <Paragraphs>74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Gorgosilich Sabine Maria</cp:lastModifiedBy>
  <cp:revision>29</cp:revision>
  <cp:lastPrinted>2025-11-27T15:12:00Z</cp:lastPrinted>
  <dcterms:created xsi:type="dcterms:W3CDTF">2026-02-23T10:29:00Z</dcterms:created>
  <dcterms:modified xsi:type="dcterms:W3CDTF">2026-02-25T14:13:00Z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KALegistikAktiv">
    <vt:bool>true</vt:bool>
  </property>
  <property fmtid="{D5CDD505-2E9C-101B-9397-08002B2CF9AE}" pid="3" name="FindokCustomIdentifier">
    <vt:lpwstr>57b1e4d3-a3b3-46df-af0d-87bcd153b55c</vt:lpwstr>
  </property>
  <property fmtid="{D5CDD505-2E9C-101B-9397-08002B2CF9AE}" pid="4" name="LegistikVersion">
    <vt:lpwstr>2.2.9.0 (27.08.2025)</vt:lpwstr>
  </property>
</Properties>
</file>